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D36B" w14:textId="5392451C" w:rsidR="006675B0" w:rsidRPr="00A64045" w:rsidRDefault="00A64045" w:rsidP="00A64045">
      <w:pPr>
        <w:pStyle w:val="Heading4"/>
        <w:spacing w:before="100" w:beforeAutospacing="1" w:after="100" w:afterAutospacing="1" w:line="252" w:lineRule="auto"/>
        <w:jc w:val="center"/>
        <w:rPr>
          <w:rFonts w:ascii="Century Gothic" w:eastAsiaTheme="majorEastAsia" w:hAnsi="Century Gothic" w:cstheme="majorBidi"/>
          <w:bCs w:val="0"/>
          <w:iCs/>
          <w:sz w:val="22"/>
          <w:szCs w:val="22"/>
          <w:lang w:val="en-US"/>
        </w:rPr>
      </w:pPr>
      <w:r w:rsidRPr="00A64045">
        <w:rPr>
          <w:rFonts w:ascii="Century Gothic" w:eastAsiaTheme="majorEastAsia" w:hAnsi="Century Gothic" w:cstheme="majorBidi"/>
          <w:bCs w:val="0"/>
          <w:iCs/>
          <w:sz w:val="22"/>
          <w:szCs w:val="22"/>
          <w:lang w:val="en-US"/>
        </w:rPr>
        <w:t>CEFR Companion Volume implementation toolbox</w:t>
      </w:r>
    </w:p>
    <w:p w14:paraId="49B74754" w14:textId="292257A1" w:rsidR="006675B0" w:rsidRPr="00A64045" w:rsidRDefault="00EF6B57" w:rsidP="00A64045">
      <w:pPr>
        <w:pStyle w:val="Title"/>
        <w:spacing w:before="100" w:beforeAutospacing="1" w:after="100" w:afterAutospacing="1" w:line="252" w:lineRule="auto"/>
        <w:contextualSpacing w:val="0"/>
        <w:jc w:val="center"/>
        <w:rPr>
          <w:rFonts w:ascii="Century Gothic" w:eastAsiaTheme="majorEastAsia" w:hAnsi="Century Gothic" w:cstheme="majorBidi"/>
          <w:b/>
          <w:bCs/>
          <w:spacing w:val="-7"/>
        </w:rPr>
      </w:pPr>
      <w:r>
        <w:rPr>
          <w:rFonts w:ascii="Century Gothic" w:eastAsiaTheme="majorEastAsia" w:hAnsi="Century Gothic" w:cstheme="majorBidi"/>
          <w:b/>
          <w:bCs/>
          <w:spacing w:val="-7"/>
        </w:rPr>
        <w:t xml:space="preserve">Video scripts for </w:t>
      </w:r>
      <w:r>
        <w:rPr>
          <w:rFonts w:ascii="Century Gothic" w:eastAsiaTheme="majorEastAsia" w:hAnsi="Century Gothic" w:cstheme="majorBidi"/>
          <w:b/>
          <w:bCs/>
          <w:spacing w:val="-7"/>
        </w:rPr>
        <w:br/>
        <w:t>“</w:t>
      </w:r>
      <w:r w:rsidRPr="00EF6B57">
        <w:rPr>
          <w:rFonts w:ascii="Century Gothic" w:eastAsiaTheme="majorEastAsia" w:hAnsi="Century Gothic" w:cstheme="majorBidi"/>
          <w:b/>
          <w:bCs/>
          <w:spacing w:val="-7"/>
        </w:rPr>
        <w:t>Mediation: Mediation strategies</w:t>
      </w:r>
      <w:r>
        <w:rPr>
          <w:rFonts w:ascii="Century Gothic" w:eastAsiaTheme="majorEastAsia" w:hAnsi="Century Gothic" w:cstheme="majorBidi"/>
          <w:b/>
          <w:bCs/>
          <w:spacing w:val="-7"/>
        </w:rPr>
        <w:t>”</w:t>
      </w:r>
    </w:p>
    <w:p w14:paraId="7E7C3DFA" w14:textId="10818F7A" w:rsidR="006675B0" w:rsidRPr="00EF6B57" w:rsidRDefault="00EF6B57" w:rsidP="00EF6B57">
      <w:pPr>
        <w:pStyle w:val="Heading3"/>
        <w:rPr>
          <w:b/>
          <w:bCs/>
        </w:rPr>
      </w:pPr>
      <w:r w:rsidRPr="00EF6B57">
        <w:rPr>
          <w:b/>
          <w:bCs/>
        </w:rPr>
        <w:t>Video: Applying the CEFR Companion Volume scale of Mediation strategies</w:t>
      </w:r>
    </w:p>
    <w:p w14:paraId="7F62A5CA" w14:textId="6C017F67" w:rsidR="006675B0" w:rsidRPr="00EF6B57" w:rsidRDefault="00EF6B57">
      <w:pPr>
        <w:spacing w:after="120"/>
        <w:rPr>
          <w:rFonts w:ascii="Calibri" w:eastAsia="Calibri" w:hAnsi="Calibri" w:cs="Calibri"/>
          <w:b/>
          <w:bCs/>
        </w:rPr>
      </w:pPr>
      <w:r w:rsidRPr="00EF6B57">
        <w:rPr>
          <w:rFonts w:ascii="Calibri" w:eastAsia="Calibri" w:hAnsi="Calibri" w:cs="Calibri"/>
          <w:b/>
          <w:bCs/>
        </w:rPr>
        <w:t>Slide 1</w:t>
      </w:r>
    </w:p>
    <w:p w14:paraId="5810793D" w14:textId="2B7704D2" w:rsidR="006675B0" w:rsidRDefault="00EF6B57">
      <w:pPr>
        <w:spacing w:after="120"/>
        <w:jc w:val="both"/>
        <w:rPr>
          <w:rFonts w:ascii="Calibri" w:hAnsi="Calibri" w:cs="Calibri"/>
        </w:rPr>
      </w:pPr>
      <w:r>
        <w:rPr>
          <w:rFonts w:ascii="Calibri" w:hAnsi="Calibri" w:cs="Calibri"/>
        </w:rPr>
        <w:t xml:space="preserve">In the section “Introduction to mediation”, we looked at the definition of mediation strategies and the different categories of mediation strategies described in the CEFR Companion Volume. In this section, we will focus on descriptors of mediation strategies and how they can be used to develop a classroom activity. We shall do this in connection with a classroom task: </w:t>
      </w:r>
      <w:r>
        <w:rPr>
          <w:rFonts w:ascii="Calibri" w:hAnsi="Calibri" w:cs="Calibri"/>
          <w:iCs/>
        </w:rPr>
        <w:t>Presenting the latest research in the field of studies</w:t>
      </w:r>
      <w:r>
        <w:rPr>
          <w:rFonts w:ascii="Calibri" w:hAnsi="Calibri" w:cs="Calibri"/>
        </w:rPr>
        <w:t xml:space="preserve">. You might find it useful if you download this activity from part 1.4 of this section and read through it before you watch the video. The focus of this video will be on how to use the scales of </w:t>
      </w:r>
      <w:r>
        <w:rPr>
          <w:rFonts w:ascii="Calibri" w:hAnsi="Calibri" w:cs="Calibri"/>
          <w:i/>
          <w:iCs/>
        </w:rPr>
        <w:t>Mediation Strategies</w:t>
      </w:r>
      <w:r>
        <w:rPr>
          <w:rFonts w:ascii="Calibri" w:hAnsi="Calibri" w:cs="Calibri"/>
        </w:rPr>
        <w:t xml:space="preserve"> to help design a purposeful communicative language activity and how to help the students achieve the goal of the activity in the most effective way. </w:t>
      </w:r>
    </w:p>
    <w:p w14:paraId="0B080B34" w14:textId="687BAF50" w:rsidR="006675B0" w:rsidRPr="00EF6B57" w:rsidRDefault="00EF6B57">
      <w:pPr>
        <w:spacing w:after="120"/>
        <w:jc w:val="both"/>
        <w:rPr>
          <w:rFonts w:ascii="Calibri" w:hAnsi="Calibri" w:cs="Calibri"/>
          <w:b/>
          <w:bCs/>
        </w:rPr>
      </w:pPr>
      <w:r w:rsidRPr="00EF6B57">
        <w:rPr>
          <w:rFonts w:ascii="Calibri" w:hAnsi="Calibri" w:cs="Calibri"/>
          <w:b/>
          <w:bCs/>
        </w:rPr>
        <w:t>Slide 2</w:t>
      </w:r>
    </w:p>
    <w:p w14:paraId="4D50F28F" w14:textId="1000C515" w:rsidR="006675B0" w:rsidRDefault="00EF6B57">
      <w:pPr>
        <w:spacing w:after="120"/>
        <w:jc w:val="both"/>
        <w:rPr>
          <w:rFonts w:ascii="Calibri" w:eastAsia="Calibri" w:hAnsi="Calibri" w:cs="Calibri"/>
        </w:rPr>
      </w:pPr>
      <w:r>
        <w:rPr>
          <w:rFonts w:ascii="Calibri" w:eastAsia="Calibri" w:hAnsi="Calibri" w:cs="Calibri"/>
        </w:rPr>
        <w:t>I will start by reviewing the definition of mediation strategies presented in the CEFR Companion Volume. Then I will briefly go through the categories of mediation strategies. Finally, I will show how descriptors of mediation strategies can be used to structure the description of a classroom task and give guidelines to students on how to transfer information from an academic text to an academic presentation so that they can successfully present research results.</w:t>
      </w:r>
    </w:p>
    <w:p w14:paraId="35762C18" w14:textId="08957379" w:rsidR="006675B0" w:rsidRPr="00EF6B57" w:rsidRDefault="00EF6B57">
      <w:pPr>
        <w:spacing w:after="120"/>
        <w:rPr>
          <w:rFonts w:ascii="Calibri" w:eastAsia="Calibri" w:hAnsi="Calibri" w:cs="Calibri"/>
          <w:b/>
          <w:bCs/>
        </w:rPr>
      </w:pPr>
      <w:r w:rsidRPr="00EF6B57">
        <w:rPr>
          <w:rFonts w:ascii="Calibri" w:eastAsia="Calibri" w:hAnsi="Calibri" w:cs="Calibri"/>
          <w:b/>
          <w:bCs/>
        </w:rPr>
        <w:t>Slide 3</w:t>
      </w:r>
    </w:p>
    <w:p w14:paraId="11866DE3" w14:textId="77777777" w:rsidR="006675B0" w:rsidRDefault="00EF6B57">
      <w:pPr>
        <w:spacing w:after="120"/>
        <w:jc w:val="both"/>
        <w:rPr>
          <w:rFonts w:ascii="Calibri" w:eastAsia="Calibri" w:hAnsi="Calibri" w:cs="Calibri"/>
        </w:rPr>
      </w:pPr>
      <w:r>
        <w:rPr>
          <w:rFonts w:ascii="Calibri" w:eastAsia="Calibri" w:hAnsi="Calibri" w:cs="Calibri"/>
        </w:rPr>
        <w:t xml:space="preserve">This is how mediation strategies are viewed in the CEFR Companion Volume: </w:t>
      </w:r>
    </w:p>
    <w:p w14:paraId="6D3256C8" w14:textId="77777777" w:rsidR="006675B0" w:rsidRDefault="00EF6B57">
      <w:pPr>
        <w:spacing w:after="120"/>
        <w:jc w:val="both"/>
        <w:rPr>
          <w:rFonts w:ascii="Calibri" w:eastAsia="Calibri" w:hAnsi="Calibri" w:cs="Calibri"/>
        </w:rPr>
      </w:pPr>
      <w:r>
        <w:rPr>
          <w:rFonts w:ascii="Calibri" w:eastAsia="Calibri" w:hAnsi="Calibri" w:cs="Calibri"/>
          <w:b/>
          <w:bCs/>
        </w:rPr>
        <w:t>“Mediation strategies are the techniques employed to clarify meaning and facilitate understanding</w:t>
      </w:r>
      <w:r>
        <w:rPr>
          <w:rFonts w:ascii="Calibri" w:eastAsia="Calibri" w:hAnsi="Calibri" w:cs="Calibri"/>
        </w:rPr>
        <w:t xml:space="preserve">. As a mediator, the user/learner may need to shuttle between people, between texts, between types of discourse and between languages, varieties or modalities, depending on the mediation context.” (Council of Europe 2020: 117-118). </w:t>
      </w:r>
    </w:p>
    <w:p w14:paraId="6A5B4A91" w14:textId="5569F4F0" w:rsidR="006675B0" w:rsidRDefault="00EF6B57">
      <w:pPr>
        <w:spacing w:after="120"/>
        <w:jc w:val="both"/>
        <w:rPr>
          <w:rFonts w:ascii="Calibri" w:eastAsia="Calibri" w:hAnsi="Calibri" w:cs="Calibri"/>
        </w:rPr>
      </w:pPr>
      <w:r>
        <w:rPr>
          <w:rFonts w:ascii="Calibri" w:eastAsia="Calibri" w:hAnsi="Calibri" w:cs="Calibri"/>
        </w:rPr>
        <w:t xml:space="preserve">In other words, mediation strategies help language users explain and understand the communicated messages during the actual process of mediation. </w:t>
      </w:r>
      <w:r>
        <w:rPr>
          <w:rFonts w:ascii="Calibri" w:eastAsia="Calibri" w:hAnsi="Calibri" w:cs="Calibri"/>
          <w:b/>
          <w:bCs/>
        </w:rPr>
        <w:t xml:space="preserve">They relate to the way the source text is processed for the recipient. </w:t>
      </w:r>
      <w:r>
        <w:rPr>
          <w:rFonts w:ascii="Calibri" w:eastAsia="Calibri" w:hAnsi="Calibri" w:cs="Calibri"/>
        </w:rPr>
        <w:t>Depending on the context in which mediation takes place, the source text might require a change of register, style or tone. For example, during a presentation the source text might need a change of formality, simplifying the description of a process by breaking down the process into stages or illustrating it with visuals.</w:t>
      </w:r>
    </w:p>
    <w:p w14:paraId="4B48881F" w14:textId="5CE68F2D"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4</w:t>
      </w:r>
    </w:p>
    <w:p w14:paraId="389AF93C" w14:textId="77777777" w:rsidR="006675B0" w:rsidRDefault="00EF6B57">
      <w:pPr>
        <w:spacing w:after="120"/>
        <w:jc w:val="both"/>
        <w:rPr>
          <w:rFonts w:ascii="Calibri" w:eastAsia="Calibri" w:hAnsi="Calibri" w:cs="Calibri"/>
        </w:rPr>
      </w:pPr>
      <w:r>
        <w:rPr>
          <w:rFonts w:ascii="Calibri" w:eastAsia="Calibri" w:hAnsi="Calibri" w:cs="Calibri"/>
        </w:rPr>
        <w:t xml:space="preserve">The CEFR Companion Volume presents two categories of mediation strategies: strategies used to explain a new concept and strategies used to simplify a text. Strategies for explaining a new concept are divided into ways of linking to previous knowledge, breaking down complicated information and adapting language. </w:t>
      </w:r>
    </w:p>
    <w:p w14:paraId="2C5842D2" w14:textId="77777777" w:rsidR="006675B0" w:rsidRDefault="00EF6B57">
      <w:pPr>
        <w:spacing w:after="120"/>
        <w:jc w:val="both"/>
        <w:rPr>
          <w:rFonts w:ascii="Calibri" w:eastAsia="Calibri" w:hAnsi="Calibri" w:cs="Calibri"/>
        </w:rPr>
      </w:pPr>
      <w:r>
        <w:rPr>
          <w:rFonts w:ascii="Calibri" w:eastAsia="Calibri" w:hAnsi="Calibri" w:cs="Calibri"/>
        </w:rPr>
        <w:lastRenderedPageBreak/>
        <w:t>Ways of linking to previous knowledge are:</w:t>
      </w:r>
    </w:p>
    <w:p w14:paraId="51084BD4" w14:textId="77777777" w:rsidR="006675B0" w:rsidRDefault="00EF6B57">
      <w:pPr>
        <w:pStyle w:val="ListParagraph"/>
        <w:numPr>
          <w:ilvl w:val="0"/>
          <w:numId w:val="8"/>
        </w:numPr>
        <w:spacing w:after="120"/>
        <w:jc w:val="both"/>
        <w:rPr>
          <w:rFonts w:ascii="Calibri" w:eastAsia="Calibri" w:hAnsi="Calibri" w:cs="Calibri"/>
        </w:rPr>
      </w:pPr>
      <w:r>
        <w:rPr>
          <w:rFonts w:ascii="Calibri" w:eastAsia="Calibri" w:hAnsi="Calibri" w:cs="Calibri"/>
        </w:rPr>
        <w:t>posing questions to encourage people to activate prior knowledge;</w:t>
      </w:r>
    </w:p>
    <w:p w14:paraId="4651E02D" w14:textId="77777777" w:rsidR="006675B0" w:rsidRDefault="00EF6B57">
      <w:pPr>
        <w:pStyle w:val="ListParagraph"/>
        <w:numPr>
          <w:ilvl w:val="0"/>
          <w:numId w:val="8"/>
        </w:numPr>
        <w:spacing w:after="120"/>
        <w:jc w:val="both"/>
        <w:rPr>
          <w:rFonts w:ascii="Calibri" w:eastAsia="Calibri" w:hAnsi="Calibri" w:cs="Calibri"/>
        </w:rPr>
      </w:pPr>
      <w:r>
        <w:rPr>
          <w:rFonts w:ascii="Calibri" w:eastAsia="Calibri" w:hAnsi="Calibri" w:cs="Calibri"/>
        </w:rPr>
        <w:t>making comparisons and/or links between new and prior knowledge;</w:t>
      </w:r>
    </w:p>
    <w:p w14:paraId="4E120839" w14:textId="77777777" w:rsidR="006675B0" w:rsidRDefault="00EF6B57">
      <w:pPr>
        <w:pStyle w:val="ListParagraph"/>
        <w:numPr>
          <w:ilvl w:val="0"/>
          <w:numId w:val="8"/>
        </w:numPr>
        <w:spacing w:after="120"/>
        <w:jc w:val="both"/>
        <w:rPr>
          <w:rFonts w:ascii="Calibri" w:eastAsia="Calibri" w:hAnsi="Calibri" w:cs="Calibri"/>
        </w:rPr>
      </w:pPr>
      <w:r>
        <w:rPr>
          <w:rFonts w:ascii="Calibri" w:eastAsia="Calibri" w:hAnsi="Calibri" w:cs="Calibri"/>
        </w:rPr>
        <w:t>or providing examples and definitions.</w:t>
      </w:r>
    </w:p>
    <w:p w14:paraId="24D23F70" w14:textId="77777777" w:rsidR="006675B0" w:rsidRDefault="00EF6B57">
      <w:pPr>
        <w:spacing w:after="120"/>
        <w:jc w:val="both"/>
        <w:rPr>
          <w:rFonts w:ascii="Calibri" w:eastAsia="Calibri" w:hAnsi="Calibri" w:cs="Calibri"/>
        </w:rPr>
      </w:pPr>
      <w:r>
        <w:rPr>
          <w:rFonts w:ascii="Calibri" w:eastAsia="Calibri" w:hAnsi="Calibri" w:cs="Calibri"/>
        </w:rPr>
        <w:t>Breaking down complicated information can be achieved by the following strategies:</w:t>
      </w:r>
    </w:p>
    <w:p w14:paraId="30D85F2A" w14:textId="77777777" w:rsidR="006675B0" w:rsidRDefault="00EF6B57">
      <w:pPr>
        <w:pStyle w:val="ListParagraph"/>
        <w:numPr>
          <w:ilvl w:val="0"/>
          <w:numId w:val="9"/>
        </w:numPr>
        <w:spacing w:after="120"/>
        <w:jc w:val="both"/>
        <w:rPr>
          <w:rFonts w:ascii="Calibri" w:eastAsia="Calibri" w:hAnsi="Calibri" w:cs="Calibri"/>
        </w:rPr>
      </w:pPr>
      <w:r>
        <w:rPr>
          <w:rFonts w:ascii="Calibri" w:eastAsia="Calibri" w:hAnsi="Calibri" w:cs="Calibri"/>
        </w:rPr>
        <w:t>breaking the description of a process into a series of steps;</w:t>
      </w:r>
    </w:p>
    <w:p w14:paraId="77C79FED" w14:textId="77777777" w:rsidR="006675B0" w:rsidRDefault="00EF6B57">
      <w:pPr>
        <w:pStyle w:val="ListParagraph"/>
        <w:numPr>
          <w:ilvl w:val="0"/>
          <w:numId w:val="9"/>
        </w:numPr>
        <w:spacing w:after="120"/>
        <w:jc w:val="both"/>
        <w:rPr>
          <w:rFonts w:ascii="Calibri" w:eastAsia="Calibri" w:hAnsi="Calibri" w:cs="Calibri"/>
        </w:rPr>
      </w:pPr>
      <w:r>
        <w:rPr>
          <w:rFonts w:ascii="Calibri" w:eastAsia="Calibri" w:hAnsi="Calibri" w:cs="Calibri"/>
        </w:rPr>
        <w:t>presenting ideas or instructions as bullet points;</w:t>
      </w:r>
    </w:p>
    <w:p w14:paraId="404F46DA" w14:textId="77777777" w:rsidR="006675B0" w:rsidRDefault="00EF6B57">
      <w:pPr>
        <w:pStyle w:val="ListParagraph"/>
        <w:numPr>
          <w:ilvl w:val="0"/>
          <w:numId w:val="9"/>
        </w:numPr>
        <w:spacing w:after="120"/>
        <w:jc w:val="both"/>
        <w:rPr>
          <w:rFonts w:ascii="Calibri" w:eastAsia="Calibri" w:hAnsi="Calibri" w:cs="Calibri"/>
        </w:rPr>
      </w:pPr>
      <w:r>
        <w:rPr>
          <w:rFonts w:ascii="Calibri" w:eastAsia="Calibri" w:hAnsi="Calibri" w:cs="Calibri"/>
        </w:rPr>
        <w:t>or presenting separately the main points in a chain of argument.</w:t>
      </w:r>
    </w:p>
    <w:p w14:paraId="3C5DE77F" w14:textId="77777777" w:rsidR="006675B0" w:rsidRDefault="00EF6B57">
      <w:pPr>
        <w:spacing w:after="120"/>
        <w:jc w:val="both"/>
        <w:rPr>
          <w:rFonts w:ascii="Calibri" w:eastAsia="Calibri" w:hAnsi="Calibri" w:cs="Calibri"/>
        </w:rPr>
      </w:pPr>
      <w:r>
        <w:rPr>
          <w:rFonts w:ascii="Calibri" w:eastAsia="Calibri" w:hAnsi="Calibri" w:cs="Calibri"/>
        </w:rPr>
        <w:t xml:space="preserve">Finally, language can be adapted by: </w:t>
      </w:r>
    </w:p>
    <w:p w14:paraId="7986C5DB" w14:textId="77777777" w:rsidR="006675B0" w:rsidRDefault="00EF6B57">
      <w:pPr>
        <w:pStyle w:val="ListParagraph"/>
        <w:numPr>
          <w:ilvl w:val="0"/>
          <w:numId w:val="10"/>
        </w:numPr>
        <w:spacing w:after="120"/>
        <w:jc w:val="both"/>
        <w:rPr>
          <w:rFonts w:ascii="Calibri" w:eastAsia="Calibri" w:hAnsi="Calibri" w:cs="Calibri"/>
        </w:rPr>
      </w:pPr>
      <w:r>
        <w:rPr>
          <w:rFonts w:ascii="Calibri" w:eastAsia="Calibri" w:hAnsi="Calibri" w:cs="Calibri"/>
        </w:rPr>
        <w:t>paraphrasing;</w:t>
      </w:r>
    </w:p>
    <w:p w14:paraId="426150C7" w14:textId="77777777" w:rsidR="006675B0" w:rsidRDefault="00EF6B57">
      <w:pPr>
        <w:pStyle w:val="ListParagraph"/>
        <w:numPr>
          <w:ilvl w:val="0"/>
          <w:numId w:val="10"/>
        </w:numPr>
        <w:spacing w:after="120"/>
        <w:jc w:val="both"/>
        <w:rPr>
          <w:rFonts w:ascii="Calibri" w:eastAsia="Calibri" w:hAnsi="Calibri" w:cs="Calibri"/>
        </w:rPr>
      </w:pPr>
      <w:r>
        <w:rPr>
          <w:rFonts w:ascii="Calibri" w:eastAsia="Calibri" w:hAnsi="Calibri" w:cs="Calibri"/>
        </w:rPr>
        <w:t>adapting delivery in terms of speed, style or register;</w:t>
      </w:r>
    </w:p>
    <w:p w14:paraId="2A64C3A0" w14:textId="77777777" w:rsidR="006675B0" w:rsidRDefault="00EF6B57">
      <w:pPr>
        <w:pStyle w:val="ListParagraph"/>
        <w:numPr>
          <w:ilvl w:val="0"/>
          <w:numId w:val="10"/>
        </w:numPr>
        <w:spacing w:after="120"/>
        <w:jc w:val="both"/>
        <w:rPr>
          <w:rFonts w:ascii="Calibri" w:eastAsia="Calibri" w:hAnsi="Calibri" w:cs="Calibri"/>
        </w:rPr>
      </w:pPr>
      <w:r>
        <w:rPr>
          <w:rFonts w:ascii="Calibri" w:eastAsia="Calibri" w:hAnsi="Calibri" w:cs="Calibri"/>
        </w:rPr>
        <w:t>or explaining technical terminology.</w:t>
      </w:r>
    </w:p>
    <w:p w14:paraId="76B1A916" w14:textId="77777777" w:rsidR="006675B0" w:rsidRDefault="00EF6B57">
      <w:pPr>
        <w:spacing w:after="120"/>
        <w:jc w:val="both"/>
        <w:rPr>
          <w:rFonts w:ascii="Calibri" w:eastAsia="Calibri" w:hAnsi="Calibri" w:cs="Calibri"/>
        </w:rPr>
      </w:pPr>
      <w:r>
        <w:rPr>
          <w:rFonts w:ascii="Calibri" w:eastAsia="Calibri" w:hAnsi="Calibri" w:cs="Calibri"/>
        </w:rPr>
        <w:t>Strategies used for simplifying text, on the other hand, are divided into means of amplifying a dense text and means of streamlining a text which is too long or repetitive.</w:t>
      </w:r>
    </w:p>
    <w:p w14:paraId="18B0BAA3" w14:textId="77777777" w:rsidR="006675B0" w:rsidRDefault="00EF6B57">
      <w:pPr>
        <w:spacing w:after="120"/>
        <w:jc w:val="both"/>
        <w:rPr>
          <w:rFonts w:ascii="Calibri" w:eastAsia="Calibri" w:hAnsi="Calibri" w:cs="Calibri"/>
        </w:rPr>
      </w:pPr>
      <w:r>
        <w:rPr>
          <w:rFonts w:ascii="Calibri" w:eastAsia="Calibri" w:hAnsi="Calibri" w:cs="Calibri"/>
        </w:rPr>
        <w:t>Amplifying a dense text can be achieved by:</w:t>
      </w:r>
    </w:p>
    <w:p w14:paraId="4EF4CC9D" w14:textId="77777777" w:rsidR="006675B0" w:rsidRDefault="00EF6B57">
      <w:pPr>
        <w:pStyle w:val="ListParagraph"/>
        <w:numPr>
          <w:ilvl w:val="0"/>
          <w:numId w:val="11"/>
        </w:numPr>
        <w:spacing w:after="120"/>
        <w:jc w:val="both"/>
        <w:rPr>
          <w:rFonts w:ascii="Calibri" w:eastAsia="Calibri" w:hAnsi="Calibri" w:cs="Calibri"/>
        </w:rPr>
      </w:pPr>
      <w:r>
        <w:rPr>
          <w:rFonts w:ascii="Calibri" w:eastAsia="Calibri" w:hAnsi="Calibri" w:cs="Calibri"/>
        </w:rPr>
        <w:t>using repetition and redundancy, for example by paraphrasing the text in different ways;</w:t>
      </w:r>
    </w:p>
    <w:p w14:paraId="205A953A" w14:textId="77777777" w:rsidR="006675B0" w:rsidRDefault="00EF6B57">
      <w:pPr>
        <w:pStyle w:val="ListParagraph"/>
        <w:numPr>
          <w:ilvl w:val="0"/>
          <w:numId w:val="11"/>
        </w:numPr>
        <w:spacing w:after="120"/>
        <w:jc w:val="both"/>
        <w:rPr>
          <w:rFonts w:ascii="Calibri" w:eastAsia="Calibri" w:hAnsi="Calibri" w:cs="Calibri"/>
        </w:rPr>
      </w:pPr>
      <w:r>
        <w:rPr>
          <w:rFonts w:ascii="Calibri" w:eastAsia="Calibri" w:hAnsi="Calibri" w:cs="Calibri"/>
        </w:rPr>
        <w:t>modifying style to explain things more explicitly;</w:t>
      </w:r>
    </w:p>
    <w:p w14:paraId="4E1BA504" w14:textId="77777777" w:rsidR="006675B0" w:rsidRDefault="00EF6B57">
      <w:pPr>
        <w:pStyle w:val="ListParagraph"/>
        <w:numPr>
          <w:ilvl w:val="0"/>
          <w:numId w:val="11"/>
        </w:numPr>
        <w:spacing w:after="120"/>
        <w:jc w:val="both"/>
        <w:rPr>
          <w:rFonts w:ascii="Calibri" w:eastAsia="Calibri" w:hAnsi="Calibri" w:cs="Calibri"/>
        </w:rPr>
      </w:pPr>
      <w:r>
        <w:rPr>
          <w:rFonts w:ascii="Calibri" w:eastAsia="Calibri" w:hAnsi="Calibri" w:cs="Calibri"/>
        </w:rPr>
        <w:t>or giving examples.</w:t>
      </w:r>
    </w:p>
    <w:p w14:paraId="15966738" w14:textId="77777777" w:rsidR="006675B0" w:rsidRDefault="00EF6B57">
      <w:pPr>
        <w:spacing w:after="120"/>
        <w:jc w:val="both"/>
        <w:rPr>
          <w:rFonts w:ascii="Calibri" w:eastAsia="Calibri" w:hAnsi="Calibri" w:cs="Calibri"/>
        </w:rPr>
      </w:pPr>
      <w:r>
        <w:rPr>
          <w:rFonts w:ascii="Calibri" w:eastAsia="Calibri" w:hAnsi="Calibri" w:cs="Calibri"/>
        </w:rPr>
        <w:t>Lastly, means of streamlining a text are:</w:t>
      </w:r>
    </w:p>
    <w:p w14:paraId="46027DE0" w14:textId="77777777" w:rsidR="006675B0" w:rsidRDefault="00EF6B57">
      <w:pPr>
        <w:pStyle w:val="ListParagraph"/>
        <w:numPr>
          <w:ilvl w:val="0"/>
          <w:numId w:val="12"/>
        </w:numPr>
        <w:spacing w:after="120"/>
        <w:jc w:val="both"/>
        <w:rPr>
          <w:rFonts w:ascii="Calibri" w:eastAsia="Calibri" w:hAnsi="Calibri" w:cs="Calibri"/>
        </w:rPr>
      </w:pPr>
      <w:r>
        <w:rPr>
          <w:rFonts w:ascii="Calibri" w:eastAsia="Calibri" w:hAnsi="Calibri" w:cs="Calibri"/>
        </w:rPr>
        <w:t>highlighting key information;</w:t>
      </w:r>
    </w:p>
    <w:p w14:paraId="68A3CC7F" w14:textId="77777777" w:rsidR="006675B0" w:rsidRDefault="00EF6B57">
      <w:pPr>
        <w:pStyle w:val="ListParagraph"/>
        <w:numPr>
          <w:ilvl w:val="0"/>
          <w:numId w:val="12"/>
        </w:numPr>
        <w:spacing w:after="120"/>
        <w:jc w:val="both"/>
        <w:rPr>
          <w:rFonts w:ascii="Calibri" w:eastAsia="Calibri" w:hAnsi="Calibri" w:cs="Calibri"/>
        </w:rPr>
      </w:pPr>
      <w:r>
        <w:rPr>
          <w:rFonts w:ascii="Calibri" w:eastAsia="Calibri" w:hAnsi="Calibri" w:cs="Calibri"/>
        </w:rPr>
        <w:t>eliminating repetition and digressions;</w:t>
      </w:r>
    </w:p>
    <w:p w14:paraId="7BD72C51" w14:textId="0DD3AE26" w:rsidR="006675B0" w:rsidRPr="00EF6B57" w:rsidRDefault="00EF6B57" w:rsidP="00EF6B57">
      <w:pPr>
        <w:pStyle w:val="ListParagraph"/>
        <w:numPr>
          <w:ilvl w:val="0"/>
          <w:numId w:val="12"/>
        </w:numPr>
        <w:spacing w:after="120"/>
        <w:jc w:val="both"/>
        <w:rPr>
          <w:rFonts w:ascii="Calibri" w:eastAsia="Calibri" w:hAnsi="Calibri" w:cs="Calibri"/>
        </w:rPr>
      </w:pPr>
      <w:r>
        <w:rPr>
          <w:rFonts w:ascii="Calibri" w:eastAsia="Calibri" w:hAnsi="Calibri" w:cs="Calibri"/>
        </w:rPr>
        <w:t>or excluding what is not relevant for the audience.</w:t>
      </w:r>
    </w:p>
    <w:p w14:paraId="08CC13F1" w14:textId="0CCC8D46"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5</w:t>
      </w:r>
    </w:p>
    <w:p w14:paraId="1825C96A" w14:textId="77777777" w:rsidR="006675B0" w:rsidRDefault="00EF6B57">
      <w:pPr>
        <w:spacing w:after="120"/>
        <w:jc w:val="both"/>
        <w:rPr>
          <w:rFonts w:ascii="Calibri" w:eastAsia="Calibri" w:hAnsi="Calibri" w:cs="Calibri"/>
        </w:rPr>
      </w:pPr>
      <w:r>
        <w:rPr>
          <w:rFonts w:ascii="Calibri" w:eastAsia="Calibri" w:hAnsi="Calibri" w:cs="Calibri"/>
        </w:rPr>
        <w:t>Now let’s move on to how we can use the scales in planning a mediation classroom activity.</w:t>
      </w:r>
    </w:p>
    <w:p w14:paraId="7CAC9835" w14:textId="77777777" w:rsidR="006675B0" w:rsidRDefault="00EF6B57">
      <w:pPr>
        <w:spacing w:after="120"/>
        <w:jc w:val="both"/>
        <w:rPr>
          <w:rFonts w:ascii="Calibri" w:eastAsia="Calibri" w:hAnsi="Calibri" w:cs="Calibri"/>
        </w:rPr>
      </w:pPr>
      <w:r>
        <w:rPr>
          <w:rFonts w:ascii="Calibri" w:eastAsia="Calibri" w:hAnsi="Calibri" w:cs="Calibri"/>
        </w:rPr>
        <w:t>I am going to demonstrate how the CEFR Companion Volume descriptors for mediation strategies can be useful in structuring and carrying out a class activity for a group of science or engineering students at the 2nd or 3rd cycle of university studies who learn English at C1 CEFR level.</w:t>
      </w:r>
    </w:p>
    <w:p w14:paraId="04582C02" w14:textId="77777777" w:rsidR="006675B0" w:rsidRDefault="00EF6B57">
      <w:pPr>
        <w:spacing w:after="120"/>
        <w:jc w:val="both"/>
        <w:rPr>
          <w:rFonts w:ascii="Calibri" w:eastAsia="Calibri" w:hAnsi="Calibri" w:cs="Calibri"/>
        </w:rPr>
      </w:pPr>
      <w:r>
        <w:rPr>
          <w:rFonts w:ascii="Calibri" w:eastAsia="Calibri" w:hAnsi="Calibri" w:cs="Calibri"/>
        </w:rPr>
        <w:t xml:space="preserve">As usual, we need to start with a careful analysis of the needs of our students and consider the situations in which our students are likely to use the English language in their real-life context. </w:t>
      </w:r>
    </w:p>
    <w:p w14:paraId="32506AE4" w14:textId="1E546304" w:rsidR="006675B0" w:rsidRDefault="00EF6B57" w:rsidP="00EF6B57">
      <w:pPr>
        <w:spacing w:after="120"/>
        <w:jc w:val="both"/>
        <w:rPr>
          <w:rFonts w:ascii="Calibri" w:eastAsia="Calibri" w:hAnsi="Calibri" w:cs="Calibri"/>
        </w:rPr>
      </w:pPr>
      <w:r>
        <w:rPr>
          <w:rFonts w:ascii="Calibri" w:eastAsia="Calibri" w:hAnsi="Calibri" w:cs="Calibri"/>
        </w:rPr>
        <w:t xml:space="preserve">Well, a situation in which science or engineering students in the 2nd or 3rd cycle of studies need to read academic research </w:t>
      </w:r>
      <w:proofErr w:type="gramStart"/>
      <w:r>
        <w:rPr>
          <w:rFonts w:ascii="Calibri" w:eastAsia="Calibri" w:hAnsi="Calibri" w:cs="Calibri"/>
        </w:rPr>
        <w:t>articles, and</w:t>
      </w:r>
      <w:proofErr w:type="gramEnd"/>
      <w:r>
        <w:rPr>
          <w:rFonts w:ascii="Calibri" w:eastAsia="Calibri" w:hAnsi="Calibri" w:cs="Calibri"/>
        </w:rPr>
        <w:t xml:space="preserve"> prepare team presentations of research results described in the articles seems very likely to happen. </w:t>
      </w:r>
    </w:p>
    <w:p w14:paraId="522183AB" w14:textId="77777777" w:rsidR="006675B0" w:rsidRDefault="00EF6B57">
      <w:pPr>
        <w:spacing w:after="120"/>
        <w:jc w:val="both"/>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the aims of the activity are to:</w:t>
      </w:r>
    </w:p>
    <w:p w14:paraId="6AC524F7" w14:textId="77777777" w:rsidR="006675B0" w:rsidRDefault="00EF6B57">
      <w:pPr>
        <w:pStyle w:val="ListParagraph"/>
        <w:numPr>
          <w:ilvl w:val="0"/>
          <w:numId w:val="20"/>
        </w:numPr>
        <w:spacing w:after="120"/>
        <w:jc w:val="both"/>
        <w:rPr>
          <w:rFonts w:ascii="Calibri" w:eastAsia="Calibri" w:hAnsi="Calibri" w:cs="Calibri"/>
        </w:rPr>
      </w:pPr>
      <w:r>
        <w:rPr>
          <w:rFonts w:ascii="Calibri" w:eastAsia="Calibri" w:hAnsi="Calibri" w:cs="Calibri"/>
        </w:rPr>
        <w:t>read an academic research article to extract salient details;</w:t>
      </w:r>
    </w:p>
    <w:p w14:paraId="2827FC83" w14:textId="77777777" w:rsidR="006675B0" w:rsidRDefault="00EF6B57">
      <w:pPr>
        <w:pStyle w:val="ListParagraph"/>
        <w:numPr>
          <w:ilvl w:val="0"/>
          <w:numId w:val="20"/>
        </w:numPr>
        <w:spacing w:after="120"/>
        <w:jc w:val="both"/>
        <w:rPr>
          <w:rFonts w:ascii="Calibri" w:eastAsia="Calibri" w:hAnsi="Calibri" w:cs="Calibri"/>
        </w:rPr>
      </w:pPr>
      <w:r>
        <w:rPr>
          <w:rFonts w:ascii="Calibri" w:eastAsia="Calibri" w:hAnsi="Calibri" w:cs="Calibri"/>
        </w:rPr>
        <w:t>select relevant points from the text and transcode information to the presentation format;</w:t>
      </w:r>
    </w:p>
    <w:p w14:paraId="210EECE8" w14:textId="77777777" w:rsidR="006675B0" w:rsidRDefault="00EF6B57">
      <w:pPr>
        <w:pStyle w:val="ListParagraph"/>
        <w:numPr>
          <w:ilvl w:val="0"/>
          <w:numId w:val="20"/>
        </w:numPr>
        <w:spacing w:after="120"/>
        <w:jc w:val="both"/>
        <w:rPr>
          <w:rFonts w:ascii="Calibri" w:eastAsia="Calibri" w:hAnsi="Calibri" w:cs="Calibri"/>
        </w:rPr>
      </w:pPr>
      <w:r>
        <w:rPr>
          <w:rFonts w:ascii="Calibri" w:eastAsia="Calibri" w:hAnsi="Calibri" w:cs="Calibri"/>
        </w:rPr>
        <w:t>collaborate to prepare a team presentation on a topic related to the field of studies;</w:t>
      </w:r>
    </w:p>
    <w:p w14:paraId="54A3466A" w14:textId="77777777" w:rsidR="006675B0" w:rsidRDefault="00EF6B57">
      <w:pPr>
        <w:pStyle w:val="ListParagraph"/>
        <w:numPr>
          <w:ilvl w:val="0"/>
          <w:numId w:val="20"/>
        </w:numPr>
        <w:spacing w:after="120"/>
        <w:jc w:val="both"/>
        <w:rPr>
          <w:rFonts w:ascii="Calibri" w:eastAsia="Calibri" w:hAnsi="Calibri" w:cs="Calibri"/>
        </w:rPr>
      </w:pPr>
      <w:r>
        <w:rPr>
          <w:rFonts w:ascii="Calibri" w:eastAsia="Calibri" w:hAnsi="Calibri" w:cs="Calibri"/>
        </w:rPr>
        <w:t>and present the information to a group of students.</w:t>
      </w:r>
    </w:p>
    <w:p w14:paraId="16D12AF3" w14:textId="77777777" w:rsidR="006675B0" w:rsidRDefault="00EF6B57">
      <w:pPr>
        <w:spacing w:after="120"/>
        <w:jc w:val="both"/>
        <w:rPr>
          <w:rFonts w:ascii="Calibri" w:eastAsia="Calibri" w:hAnsi="Calibri" w:cs="Calibri"/>
        </w:rPr>
      </w:pPr>
      <w:r>
        <w:rPr>
          <w:rFonts w:ascii="Calibri" w:eastAsia="Calibri" w:hAnsi="Calibri" w:cs="Calibri"/>
        </w:rPr>
        <w:t>This is a likely target language use situation, in which the language user needs to mediate texts of different genres. Such a communicative situation is very demanding both cognitively and linguistically and making use of mediation strategies might ease the task to a large extent.</w:t>
      </w:r>
    </w:p>
    <w:p w14:paraId="716968F7" w14:textId="77777777" w:rsidR="006675B0" w:rsidRDefault="00EF6B57">
      <w:pPr>
        <w:spacing w:after="120"/>
        <w:jc w:val="both"/>
        <w:rPr>
          <w:rFonts w:ascii="Calibri" w:eastAsia="Calibri" w:hAnsi="Calibri" w:cs="Calibri"/>
        </w:rPr>
      </w:pPr>
      <w:r>
        <w:rPr>
          <w:rFonts w:ascii="Calibri" w:eastAsia="Calibri" w:hAnsi="Calibri" w:cs="Calibri"/>
        </w:rPr>
        <w:lastRenderedPageBreak/>
        <w:t>When planning a classroom activity of this type, the CEFR Companion Volume may be very helpful as it provides an ample number of descriptors for mediation strategies that are necessary to accomplish the communicative tasks involved in the situation of presenting research results described in an academic article.</w:t>
      </w:r>
    </w:p>
    <w:p w14:paraId="73ECD0E0" w14:textId="77777777" w:rsidR="006675B0" w:rsidRDefault="00EF6B57">
      <w:pPr>
        <w:spacing w:after="120"/>
        <w:jc w:val="both"/>
        <w:rPr>
          <w:rFonts w:ascii="Calibri" w:eastAsia="Calibri" w:hAnsi="Calibri" w:cs="Calibri"/>
        </w:rPr>
      </w:pPr>
      <w:r>
        <w:rPr>
          <w:rFonts w:ascii="Calibri" w:eastAsia="Calibri" w:hAnsi="Calibri" w:cs="Calibri"/>
        </w:rPr>
        <w:t>The scales which might be taken into account are:</w:t>
      </w:r>
    </w:p>
    <w:p w14:paraId="5F161909" w14:textId="77777777" w:rsidR="006675B0" w:rsidRDefault="00EF6B57">
      <w:pPr>
        <w:pStyle w:val="ListParagraph"/>
        <w:numPr>
          <w:ilvl w:val="0"/>
          <w:numId w:val="21"/>
        </w:numPr>
        <w:spacing w:after="120"/>
        <w:jc w:val="both"/>
        <w:rPr>
          <w:rFonts w:ascii="Calibri" w:eastAsia="Calibri" w:hAnsi="Calibri" w:cs="Calibri"/>
        </w:rPr>
      </w:pPr>
      <w:r>
        <w:rPr>
          <w:rFonts w:ascii="Calibri" w:eastAsia="Calibri" w:hAnsi="Calibri" w:cs="Calibri"/>
        </w:rPr>
        <w:t>Linking to previous knowledge, a technique frequently used in presentations to help clarify concepts and processes.</w:t>
      </w:r>
    </w:p>
    <w:p w14:paraId="6DCB4B41" w14:textId="77777777" w:rsidR="006675B0" w:rsidRDefault="00EF6B57">
      <w:pPr>
        <w:pStyle w:val="ListParagraph"/>
        <w:numPr>
          <w:ilvl w:val="0"/>
          <w:numId w:val="21"/>
        </w:numPr>
        <w:spacing w:after="120"/>
        <w:jc w:val="both"/>
        <w:rPr>
          <w:rFonts w:ascii="Calibri" w:eastAsia="Calibri" w:hAnsi="Calibri" w:cs="Calibri"/>
        </w:rPr>
      </w:pPr>
      <w:r>
        <w:rPr>
          <w:rFonts w:ascii="Calibri" w:eastAsia="Calibri" w:hAnsi="Calibri" w:cs="Calibri"/>
        </w:rPr>
        <w:t>Breaking down complicated information, which is a technique often employed in presentations to explain a difficult idea or process.</w:t>
      </w:r>
    </w:p>
    <w:p w14:paraId="2B12E66A" w14:textId="77777777" w:rsidR="006675B0" w:rsidRDefault="00EF6B57">
      <w:pPr>
        <w:pStyle w:val="ListParagraph"/>
        <w:numPr>
          <w:ilvl w:val="0"/>
          <w:numId w:val="21"/>
        </w:numPr>
        <w:spacing w:after="120"/>
        <w:jc w:val="both"/>
        <w:rPr>
          <w:rFonts w:ascii="Calibri" w:eastAsia="Calibri" w:hAnsi="Calibri" w:cs="Calibri"/>
        </w:rPr>
      </w:pPr>
      <w:r>
        <w:rPr>
          <w:rFonts w:ascii="Calibri" w:eastAsia="Calibri" w:hAnsi="Calibri" w:cs="Calibri"/>
        </w:rPr>
        <w:t>Adapting language, as the language of articles is more formal than the language of presentations. Articles and presentations are also different in the way they are structured and the specific phraseology they use.</w:t>
      </w:r>
    </w:p>
    <w:p w14:paraId="0F1E3645" w14:textId="77777777" w:rsidR="006675B0" w:rsidRDefault="00EF6B57">
      <w:pPr>
        <w:pStyle w:val="ListParagraph"/>
        <w:numPr>
          <w:ilvl w:val="0"/>
          <w:numId w:val="21"/>
        </w:numPr>
        <w:spacing w:after="120"/>
        <w:jc w:val="both"/>
        <w:rPr>
          <w:rFonts w:ascii="Calibri" w:eastAsia="Calibri" w:hAnsi="Calibri" w:cs="Calibri"/>
        </w:rPr>
      </w:pPr>
      <w:r>
        <w:rPr>
          <w:rFonts w:ascii="Calibri" w:eastAsia="Calibri" w:hAnsi="Calibri" w:cs="Calibri"/>
        </w:rPr>
        <w:t>Amplifying a dense text, because academic articles are very often written concisely and use many technical terms.</w:t>
      </w:r>
    </w:p>
    <w:p w14:paraId="1514ACAB" w14:textId="77777777" w:rsidR="006675B0" w:rsidRDefault="00EF6B57">
      <w:pPr>
        <w:pStyle w:val="ListParagraph"/>
        <w:numPr>
          <w:ilvl w:val="0"/>
          <w:numId w:val="21"/>
        </w:numPr>
        <w:spacing w:after="120"/>
        <w:jc w:val="both"/>
        <w:rPr>
          <w:rFonts w:ascii="Calibri" w:eastAsia="Calibri" w:hAnsi="Calibri" w:cs="Calibri"/>
        </w:rPr>
      </w:pPr>
      <w:r>
        <w:rPr>
          <w:rFonts w:ascii="Calibri" w:eastAsia="Calibri" w:hAnsi="Calibri" w:cs="Calibri"/>
        </w:rPr>
        <w:t>Streamlining a text, because there might be some information in the article which could be unnecessary for the presentations, e. g. detailed descriptions of the processes or methodology</w:t>
      </w:r>
    </w:p>
    <w:p w14:paraId="5530C70E" w14:textId="77777777" w:rsidR="006675B0" w:rsidRDefault="00EF6B57">
      <w:pPr>
        <w:spacing w:after="120"/>
        <w:jc w:val="both"/>
        <w:rPr>
          <w:rFonts w:ascii="Calibri" w:eastAsia="Calibri" w:hAnsi="Calibri" w:cs="Calibri"/>
        </w:rPr>
      </w:pPr>
      <w:r>
        <w:rPr>
          <w:rFonts w:ascii="Calibri" w:eastAsia="Calibri" w:hAnsi="Calibri" w:cs="Calibri"/>
        </w:rPr>
        <w:t>Now let’s have a look at the descriptors selected for this classroom activity.</w:t>
      </w:r>
    </w:p>
    <w:p w14:paraId="71701A78" w14:textId="6315EE16"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6</w:t>
      </w:r>
    </w:p>
    <w:p w14:paraId="74B4718A" w14:textId="77777777" w:rsidR="006675B0" w:rsidRDefault="00EF6B57">
      <w:pPr>
        <w:spacing w:after="120"/>
        <w:jc w:val="both"/>
        <w:rPr>
          <w:rFonts w:ascii="Calibri" w:eastAsia="Calibri" w:hAnsi="Calibri" w:cs="Calibri"/>
        </w:rPr>
      </w:pPr>
      <w:r>
        <w:rPr>
          <w:rFonts w:ascii="Calibri" w:eastAsia="Calibri" w:hAnsi="Calibri" w:cs="Calibri"/>
        </w:rPr>
        <w:t xml:space="preserve">Let’s start with </w:t>
      </w:r>
      <w:r>
        <w:rPr>
          <w:rFonts w:ascii="Calibri" w:eastAsia="Calibri" w:hAnsi="Calibri" w:cs="Calibri"/>
          <w:i/>
          <w:iCs/>
        </w:rPr>
        <w:t>Strategies to explain a new concept</w:t>
      </w:r>
      <w:r>
        <w:rPr>
          <w:rFonts w:ascii="Calibri" w:eastAsia="Calibri" w:hAnsi="Calibri" w:cs="Calibri"/>
        </w:rPr>
        <w:t xml:space="preserve">. Several descriptors have been chosen from the scale of </w:t>
      </w:r>
      <w:r>
        <w:rPr>
          <w:rFonts w:ascii="Calibri" w:eastAsia="Calibri" w:hAnsi="Calibri" w:cs="Calibri"/>
          <w:i/>
          <w:iCs/>
        </w:rPr>
        <w:t>Linking to previous knowledge</w:t>
      </w:r>
      <w:r>
        <w:rPr>
          <w:rFonts w:ascii="Calibri" w:eastAsia="Calibri" w:hAnsi="Calibri" w:cs="Calibri"/>
        </w:rPr>
        <w:t xml:space="preserve">, </w:t>
      </w:r>
    </w:p>
    <w:p w14:paraId="4974B664" w14:textId="77777777" w:rsidR="006675B0" w:rsidRDefault="00EF6B57">
      <w:pPr>
        <w:spacing w:after="120"/>
        <w:jc w:val="both"/>
        <w:rPr>
          <w:rFonts w:ascii="Calibri" w:eastAsia="Calibri" w:hAnsi="Calibri" w:cs="Calibri"/>
        </w:rPr>
      </w:pPr>
      <w:r>
        <w:rPr>
          <w:rFonts w:ascii="Calibri" w:eastAsia="Calibri" w:hAnsi="Calibri" w:cs="Calibri"/>
        </w:rPr>
        <w:t>The relevant descriptor from the C1 level is:</w:t>
      </w:r>
    </w:p>
    <w:p w14:paraId="35CFB47C" w14:textId="5C324F38" w:rsidR="006675B0" w:rsidRPr="00EF6B57" w:rsidRDefault="00EF6B57" w:rsidP="00EF6B57">
      <w:pPr>
        <w:numPr>
          <w:ilvl w:val="0"/>
          <w:numId w:val="23"/>
        </w:numPr>
        <w:spacing w:after="120"/>
        <w:jc w:val="both"/>
        <w:rPr>
          <w:rFonts w:ascii="Calibri" w:eastAsia="Calibri" w:hAnsi="Calibri" w:cs="Calibri"/>
        </w:rPr>
      </w:pPr>
      <w:r>
        <w:rPr>
          <w:rFonts w:ascii="Calibri" w:eastAsia="Calibri" w:hAnsi="Calibri" w:cs="Calibri"/>
        </w:rPr>
        <w:t>Can spontaneously pose a series of questions to encourage people to think about their prior knowledge of an abstract issue and to help them establish a link to what is going to be explained.</w:t>
      </w:r>
    </w:p>
    <w:p w14:paraId="7C4BD0C9" w14:textId="1115F66E"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7</w:t>
      </w:r>
    </w:p>
    <w:p w14:paraId="0395A3C3" w14:textId="77777777" w:rsidR="006675B0" w:rsidRDefault="00EF6B57">
      <w:pPr>
        <w:spacing w:after="120"/>
        <w:jc w:val="both"/>
        <w:rPr>
          <w:rFonts w:ascii="Calibri" w:eastAsia="Calibri" w:hAnsi="Calibri" w:cs="Calibri"/>
        </w:rPr>
      </w:pPr>
      <w:r>
        <w:rPr>
          <w:rFonts w:ascii="Calibri" w:eastAsia="Calibri" w:hAnsi="Calibri" w:cs="Calibri"/>
        </w:rPr>
        <w:t xml:space="preserve">The scale of </w:t>
      </w:r>
      <w:r>
        <w:rPr>
          <w:rFonts w:ascii="Calibri" w:eastAsia="Calibri" w:hAnsi="Calibri" w:cs="Calibri"/>
          <w:i/>
          <w:iCs/>
        </w:rPr>
        <w:t>Linking to previous knowledge</w:t>
      </w:r>
      <w:r>
        <w:rPr>
          <w:rFonts w:ascii="Calibri" w:eastAsia="Calibri" w:hAnsi="Calibri" w:cs="Calibri"/>
        </w:rPr>
        <w:t>, at the B2 level, turned out to be very useful too because the descriptors here explain in more detail what is meant by linking to previous knowledge:</w:t>
      </w:r>
    </w:p>
    <w:p w14:paraId="1EB82351" w14:textId="77777777" w:rsidR="006675B0" w:rsidRDefault="00EF6B57">
      <w:pPr>
        <w:numPr>
          <w:ilvl w:val="0"/>
          <w:numId w:val="23"/>
        </w:numPr>
        <w:spacing w:after="120"/>
        <w:ind w:left="714" w:hanging="357"/>
        <w:jc w:val="both"/>
        <w:rPr>
          <w:rFonts w:ascii="Calibri" w:eastAsia="Calibri" w:hAnsi="Calibri" w:cs="Calibri"/>
        </w:rPr>
      </w:pPr>
      <w:r>
        <w:rPr>
          <w:rFonts w:ascii="Calibri" w:eastAsia="Calibri" w:hAnsi="Calibri" w:cs="Calibri"/>
        </w:rPr>
        <w:t>Can clearly explain the connections between the goals of the session and the personal or professional interests and experiences of the participant(s).</w:t>
      </w:r>
    </w:p>
    <w:p w14:paraId="192FAC1A" w14:textId="77777777" w:rsidR="006675B0" w:rsidRDefault="00EF6B57">
      <w:pPr>
        <w:numPr>
          <w:ilvl w:val="0"/>
          <w:numId w:val="23"/>
        </w:numPr>
        <w:spacing w:after="120"/>
        <w:ind w:left="714" w:hanging="357"/>
        <w:jc w:val="both"/>
        <w:rPr>
          <w:rFonts w:ascii="Calibri" w:eastAsia="Calibri" w:hAnsi="Calibri" w:cs="Calibri"/>
        </w:rPr>
      </w:pPr>
      <w:r>
        <w:rPr>
          <w:rFonts w:ascii="Calibri" w:eastAsia="Calibri" w:hAnsi="Calibri" w:cs="Calibri"/>
        </w:rPr>
        <w:t>Can formulate questions and give feedback to encourage people to make connections to previous knowledge and experiences.</w:t>
      </w:r>
    </w:p>
    <w:p w14:paraId="3320342F" w14:textId="318C605C" w:rsidR="006675B0" w:rsidRPr="00EF6B57" w:rsidRDefault="00EF6B57" w:rsidP="00EF6B57">
      <w:pPr>
        <w:numPr>
          <w:ilvl w:val="0"/>
          <w:numId w:val="23"/>
        </w:numPr>
        <w:spacing w:after="120"/>
        <w:ind w:left="714" w:hanging="357"/>
        <w:jc w:val="both"/>
        <w:rPr>
          <w:rFonts w:ascii="Calibri" w:eastAsia="Calibri" w:hAnsi="Calibri" w:cs="Calibri"/>
        </w:rPr>
      </w:pPr>
      <w:r>
        <w:rPr>
          <w:rFonts w:ascii="Calibri" w:eastAsia="Calibri" w:hAnsi="Calibri" w:cs="Calibri"/>
        </w:rPr>
        <w:t xml:space="preserve">Can explain a new concept or procedure by </w:t>
      </w:r>
      <w:proofErr w:type="gramStart"/>
      <w:r>
        <w:rPr>
          <w:rFonts w:ascii="Calibri" w:eastAsia="Calibri" w:hAnsi="Calibri" w:cs="Calibri"/>
        </w:rPr>
        <w:t>comparing and contrasting</w:t>
      </w:r>
      <w:proofErr w:type="gramEnd"/>
      <w:r>
        <w:rPr>
          <w:rFonts w:ascii="Calibri" w:eastAsia="Calibri" w:hAnsi="Calibri" w:cs="Calibri"/>
        </w:rPr>
        <w:t xml:space="preserve"> it to one that people are already familiar with.</w:t>
      </w:r>
    </w:p>
    <w:p w14:paraId="757EBAD3" w14:textId="71597F83"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8</w:t>
      </w:r>
    </w:p>
    <w:p w14:paraId="19D222FF" w14:textId="77777777" w:rsidR="006675B0" w:rsidRDefault="00EF6B57">
      <w:pPr>
        <w:spacing w:after="120"/>
        <w:jc w:val="both"/>
        <w:rPr>
          <w:rFonts w:ascii="Calibri" w:eastAsia="Calibri" w:hAnsi="Calibri" w:cs="Calibri"/>
        </w:rPr>
      </w:pPr>
      <w:r>
        <w:rPr>
          <w:rFonts w:ascii="Calibri" w:eastAsia="Calibri" w:hAnsi="Calibri" w:cs="Calibri"/>
        </w:rPr>
        <w:t xml:space="preserve">The next scale in </w:t>
      </w:r>
      <w:r>
        <w:rPr>
          <w:rFonts w:ascii="Calibri" w:eastAsia="Calibri" w:hAnsi="Calibri" w:cs="Calibri"/>
          <w:i/>
          <w:iCs/>
        </w:rPr>
        <w:t xml:space="preserve">Strategies to explain a new concept </w:t>
      </w:r>
      <w:r>
        <w:rPr>
          <w:rFonts w:ascii="Calibri" w:eastAsia="Calibri" w:hAnsi="Calibri" w:cs="Calibri"/>
        </w:rPr>
        <w:t xml:space="preserve">that was considered for the activity of presenting research results was </w:t>
      </w:r>
      <w:r>
        <w:rPr>
          <w:rFonts w:ascii="Calibri" w:eastAsia="Calibri" w:hAnsi="Calibri" w:cs="Calibri"/>
          <w:i/>
          <w:iCs/>
        </w:rPr>
        <w:t>Breaking down complicated</w:t>
      </w:r>
      <w:r>
        <w:rPr>
          <w:rFonts w:ascii="Calibri" w:eastAsia="Calibri" w:hAnsi="Calibri" w:cs="Calibri"/>
        </w:rPr>
        <w:t xml:space="preserve"> </w:t>
      </w:r>
      <w:r>
        <w:rPr>
          <w:rFonts w:ascii="Calibri" w:eastAsia="Calibri" w:hAnsi="Calibri" w:cs="Calibri"/>
          <w:i/>
          <w:iCs/>
        </w:rPr>
        <w:t>information</w:t>
      </w:r>
      <w:r>
        <w:rPr>
          <w:rFonts w:ascii="Calibri" w:eastAsia="Calibri" w:hAnsi="Calibri" w:cs="Calibri"/>
        </w:rPr>
        <w:t>, at the C1 CEFR level.</w:t>
      </w:r>
    </w:p>
    <w:p w14:paraId="5376D1CA" w14:textId="7939D8BE" w:rsidR="006675B0" w:rsidRPr="00EF6B57" w:rsidRDefault="00EF6B57" w:rsidP="00EF6B57">
      <w:pPr>
        <w:pStyle w:val="ListParagraph"/>
        <w:numPr>
          <w:ilvl w:val="0"/>
          <w:numId w:val="13"/>
        </w:numPr>
        <w:spacing w:after="120"/>
        <w:jc w:val="both"/>
        <w:rPr>
          <w:rFonts w:ascii="Calibri" w:eastAsia="Calibri" w:hAnsi="Calibri" w:cs="Calibri"/>
        </w:rPr>
      </w:pPr>
      <w:r>
        <w:rPr>
          <w:rFonts w:ascii="Calibri" w:eastAsia="Calibri" w:hAnsi="Calibri" w:cs="Calibri"/>
        </w:rPr>
        <w:t>Can facilitate understanding of a complex issue by highlighting and categorising the main points, presenting them in a logically connected pattern, and reinforcing the message by repeating the key aspects in different ways.</w:t>
      </w:r>
    </w:p>
    <w:p w14:paraId="105B2626" w14:textId="3B3CF7AC"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9</w:t>
      </w:r>
    </w:p>
    <w:p w14:paraId="13D34BA3" w14:textId="77777777" w:rsidR="006675B0" w:rsidRDefault="00EF6B57">
      <w:pPr>
        <w:spacing w:after="120"/>
        <w:jc w:val="both"/>
        <w:rPr>
          <w:rFonts w:ascii="Calibri" w:eastAsia="Calibri" w:hAnsi="Calibri" w:cs="Calibri"/>
        </w:rPr>
      </w:pPr>
      <w:r>
        <w:rPr>
          <w:rFonts w:ascii="Calibri" w:eastAsia="Calibri" w:hAnsi="Calibri" w:cs="Calibri"/>
        </w:rPr>
        <w:lastRenderedPageBreak/>
        <w:t xml:space="preserve">Another descriptor selected to help students explain the concepts they have read about in an academic text and then present them in the form of a presentation comes from </w:t>
      </w:r>
      <w:r>
        <w:rPr>
          <w:rFonts w:ascii="Calibri" w:eastAsia="Calibri" w:hAnsi="Calibri" w:cs="Calibri"/>
          <w:i/>
          <w:iCs/>
        </w:rPr>
        <w:t>Adapting language</w:t>
      </w:r>
      <w:r>
        <w:rPr>
          <w:rFonts w:ascii="Calibri" w:eastAsia="Calibri" w:hAnsi="Calibri" w:cs="Calibri"/>
        </w:rPr>
        <w:t>, at the C1 CEFR level:</w:t>
      </w:r>
    </w:p>
    <w:p w14:paraId="2C0958CC"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Can adapt their language (e. g. syntax, idiomaticity, jargon) in order to make a complex specialist topic accessible to recipients who are not familiar with it.</w:t>
      </w:r>
    </w:p>
    <w:p w14:paraId="00948F7B" w14:textId="7EB637E1"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10</w:t>
      </w:r>
    </w:p>
    <w:p w14:paraId="5E511F20" w14:textId="77777777" w:rsidR="006675B0" w:rsidRDefault="00EF6B57">
      <w:pPr>
        <w:spacing w:after="120"/>
        <w:jc w:val="both"/>
        <w:rPr>
          <w:rFonts w:ascii="Calibri" w:eastAsia="Calibri" w:hAnsi="Calibri" w:cs="Calibri"/>
        </w:rPr>
      </w:pPr>
      <w:r>
        <w:rPr>
          <w:rFonts w:ascii="Calibri" w:eastAsia="Calibri" w:hAnsi="Calibri" w:cs="Calibri"/>
        </w:rPr>
        <w:t xml:space="preserve">As regards </w:t>
      </w:r>
      <w:r>
        <w:rPr>
          <w:rFonts w:ascii="Calibri" w:eastAsia="Calibri" w:hAnsi="Calibri" w:cs="Calibri"/>
          <w:i/>
          <w:iCs/>
        </w:rPr>
        <w:t xml:space="preserve">Strategies to simplify a text, </w:t>
      </w:r>
      <w:r>
        <w:rPr>
          <w:rFonts w:ascii="Calibri" w:eastAsia="Calibri" w:hAnsi="Calibri" w:cs="Calibri"/>
        </w:rPr>
        <w:t xml:space="preserve">the relevant descriptors in the scale of </w:t>
      </w:r>
      <w:r>
        <w:rPr>
          <w:rFonts w:ascii="Calibri" w:eastAsia="Calibri" w:hAnsi="Calibri" w:cs="Calibri"/>
          <w:i/>
          <w:iCs/>
        </w:rPr>
        <w:t>Amplifying a dense text</w:t>
      </w:r>
      <w:r>
        <w:rPr>
          <w:rFonts w:ascii="Calibri" w:eastAsia="Calibri" w:hAnsi="Calibri" w:cs="Calibri"/>
        </w:rPr>
        <w:t xml:space="preserve"> at the C1 level are:</w:t>
      </w:r>
    </w:p>
    <w:p w14:paraId="6923E65D"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Can make complex, challenging content more accessible by explaining difficult aspects more explicitly and adding helpful detail.</w:t>
      </w:r>
    </w:p>
    <w:p w14:paraId="1B732496" w14:textId="5E9171E1" w:rsidR="006675B0" w:rsidRPr="00EF6B57" w:rsidRDefault="00EF6B57" w:rsidP="00EF6B57">
      <w:pPr>
        <w:pStyle w:val="ListParagraph"/>
        <w:numPr>
          <w:ilvl w:val="0"/>
          <w:numId w:val="13"/>
        </w:numPr>
        <w:spacing w:after="120"/>
        <w:jc w:val="both"/>
        <w:rPr>
          <w:rFonts w:ascii="Calibri" w:eastAsia="Calibri" w:hAnsi="Calibri" w:cs="Calibri"/>
        </w:rPr>
      </w:pPr>
      <w:r>
        <w:rPr>
          <w:rFonts w:ascii="Calibri" w:eastAsia="Calibri" w:hAnsi="Calibri" w:cs="Calibri"/>
        </w:rPr>
        <w:t>Can make the main points contained in a complex text more accessible to the target audience by adding redundancy, explaining, and modifying style and register.</w:t>
      </w:r>
    </w:p>
    <w:p w14:paraId="2B4F4185" w14:textId="0CCABBBA"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11</w:t>
      </w:r>
    </w:p>
    <w:p w14:paraId="1A91598B" w14:textId="77777777" w:rsidR="006675B0" w:rsidRDefault="00EF6B57">
      <w:pPr>
        <w:spacing w:after="120"/>
        <w:jc w:val="both"/>
        <w:rPr>
          <w:rFonts w:ascii="Calibri" w:eastAsia="Calibri" w:hAnsi="Calibri" w:cs="Calibri"/>
        </w:rPr>
      </w:pPr>
      <w:r>
        <w:rPr>
          <w:rFonts w:ascii="Calibri" w:eastAsia="Calibri" w:hAnsi="Calibri" w:cs="Calibri"/>
        </w:rPr>
        <w:t xml:space="preserve">The last descriptor selected for this academic presentation activity comes from the scale of </w:t>
      </w:r>
      <w:r>
        <w:rPr>
          <w:rFonts w:ascii="Calibri" w:eastAsia="Calibri" w:hAnsi="Calibri" w:cs="Calibri"/>
          <w:i/>
          <w:iCs/>
        </w:rPr>
        <w:t>Streamlining a text</w:t>
      </w:r>
      <w:r>
        <w:rPr>
          <w:rFonts w:ascii="Calibri" w:eastAsia="Calibri" w:hAnsi="Calibri" w:cs="Calibri"/>
        </w:rPr>
        <w:t xml:space="preserve">, at the C1 CEFR level </w:t>
      </w:r>
    </w:p>
    <w:p w14:paraId="5524F53F" w14:textId="77777777" w:rsidR="006675B0" w:rsidRDefault="00EF6B57">
      <w:pPr>
        <w:spacing w:after="120"/>
        <w:jc w:val="both"/>
        <w:rPr>
          <w:rFonts w:ascii="Calibri" w:eastAsia="Calibri" w:hAnsi="Calibri" w:cs="Calibri"/>
        </w:rPr>
      </w:pPr>
      <w:r>
        <w:rPr>
          <w:rFonts w:ascii="Calibri" w:eastAsia="Calibri" w:hAnsi="Calibri" w:cs="Calibri"/>
        </w:rPr>
        <w:t>The selected descriptor relevant to this activity is:</w:t>
      </w:r>
    </w:p>
    <w:p w14:paraId="32CEE5F4" w14:textId="7A509EA1" w:rsidR="006675B0" w:rsidRPr="00EF6B57" w:rsidRDefault="00EF6B57" w:rsidP="00EF6B57">
      <w:pPr>
        <w:pStyle w:val="ListParagraph"/>
        <w:numPr>
          <w:ilvl w:val="0"/>
          <w:numId w:val="22"/>
        </w:numPr>
        <w:spacing w:after="120"/>
        <w:ind w:left="709" w:hanging="283"/>
        <w:jc w:val="both"/>
        <w:rPr>
          <w:rFonts w:ascii="Calibri" w:eastAsia="Calibri" w:hAnsi="Calibri" w:cs="Calibri"/>
        </w:rPr>
      </w:pPr>
      <w:r>
        <w:rPr>
          <w:rFonts w:ascii="Calibri" w:eastAsia="Calibri" w:hAnsi="Calibri" w:cs="Calibri"/>
        </w:rPr>
        <w:t xml:space="preserve">Can reorganize a complex source text </w:t>
      </w:r>
      <w:proofErr w:type="gramStart"/>
      <w:r>
        <w:rPr>
          <w:rFonts w:ascii="Calibri" w:eastAsia="Calibri" w:hAnsi="Calibri" w:cs="Calibri"/>
        </w:rPr>
        <w:t>in order to</w:t>
      </w:r>
      <w:proofErr w:type="gramEnd"/>
      <w:r>
        <w:rPr>
          <w:rFonts w:ascii="Calibri" w:eastAsia="Calibri" w:hAnsi="Calibri" w:cs="Calibri"/>
        </w:rPr>
        <w:t xml:space="preserve"> focus on the points of most relevance to the target audience.</w:t>
      </w:r>
    </w:p>
    <w:p w14:paraId="46589629" w14:textId="01E28EDD"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12</w:t>
      </w:r>
    </w:p>
    <w:p w14:paraId="4F857889" w14:textId="77777777" w:rsidR="006675B0" w:rsidRDefault="00EF6B57">
      <w:pPr>
        <w:spacing w:after="120"/>
        <w:jc w:val="both"/>
        <w:rPr>
          <w:rFonts w:ascii="Calibri" w:eastAsia="Calibri" w:hAnsi="Calibri" w:cs="Calibri"/>
        </w:rPr>
      </w:pPr>
      <w:r>
        <w:rPr>
          <w:rFonts w:ascii="Calibri" w:eastAsia="Calibri" w:hAnsi="Calibri" w:cs="Calibri"/>
        </w:rPr>
        <w:t>Let’s move on and have a look at the actual classroom activity: The teacher divides students into teams and asks them to prepare team presentations of recent research in their field of studies. The presentations should be based on real academic articles which have been chosen by the teacher; alternately students can choose the articles on their own. The presentations will be given in front of the whole class and they will be followed by a discussion of the significance and application prospects of the research.</w:t>
      </w:r>
    </w:p>
    <w:p w14:paraId="4E6E1136" w14:textId="77777777" w:rsidR="006675B0" w:rsidRDefault="00EF6B57">
      <w:pPr>
        <w:spacing w:after="120"/>
        <w:jc w:val="both"/>
        <w:rPr>
          <w:rFonts w:ascii="Calibri" w:eastAsia="Calibri" w:hAnsi="Calibri" w:cs="Calibri"/>
        </w:rPr>
      </w:pPr>
      <w:r>
        <w:rPr>
          <w:rFonts w:ascii="Calibri" w:eastAsia="Calibri" w:hAnsi="Calibri" w:cs="Calibri"/>
        </w:rPr>
        <w:t>Stage 1 After choosing the article within each team, students individually read the text and decide on the relevant key information that should be presented and mark appropriate parts of the text.</w:t>
      </w:r>
    </w:p>
    <w:p w14:paraId="6F971E9A" w14:textId="77777777" w:rsidR="006675B0" w:rsidRDefault="00EF6B57">
      <w:pPr>
        <w:spacing w:after="120"/>
        <w:jc w:val="both"/>
        <w:rPr>
          <w:rFonts w:ascii="Calibri" w:eastAsia="Calibri" w:hAnsi="Calibri" w:cs="Calibri"/>
        </w:rPr>
      </w:pPr>
      <w:r>
        <w:rPr>
          <w:rFonts w:ascii="Calibri" w:eastAsia="Calibri" w:hAnsi="Calibri" w:cs="Calibri"/>
        </w:rPr>
        <w:t>Stage 2 Students meet in their teams to compare, discuss and make a decision on:</w:t>
      </w:r>
    </w:p>
    <w:p w14:paraId="137DFFEC"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the title of the presentation;</w:t>
      </w:r>
    </w:p>
    <w:p w14:paraId="63CFAB84"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 xml:space="preserve">the main parts of the presentation; </w:t>
      </w:r>
    </w:p>
    <w:p w14:paraId="30F3DC4B"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the content of the parts;</w:t>
      </w:r>
    </w:p>
    <w:p w14:paraId="1656EDF5" w14:textId="77777777" w:rsidR="006675B0" w:rsidRDefault="00EF6B57">
      <w:pPr>
        <w:pStyle w:val="ListParagraph"/>
        <w:numPr>
          <w:ilvl w:val="0"/>
          <w:numId w:val="13"/>
        </w:numPr>
        <w:spacing w:after="120"/>
        <w:jc w:val="both"/>
        <w:rPr>
          <w:rFonts w:ascii="Calibri" w:eastAsia="Calibri" w:hAnsi="Calibri" w:cs="Calibri"/>
        </w:rPr>
      </w:pPr>
      <w:r>
        <w:rPr>
          <w:rFonts w:ascii="Calibri" w:eastAsia="Calibri" w:hAnsi="Calibri" w:cs="Calibri"/>
        </w:rPr>
        <w:t xml:space="preserve">and the division of work. </w:t>
      </w:r>
    </w:p>
    <w:p w14:paraId="1FF39923" w14:textId="77777777" w:rsidR="006675B0" w:rsidRDefault="006675B0">
      <w:pPr>
        <w:spacing w:after="120"/>
        <w:jc w:val="both"/>
        <w:rPr>
          <w:rFonts w:ascii="Calibri" w:eastAsia="Calibri" w:hAnsi="Calibri" w:cs="Calibri"/>
        </w:rPr>
      </w:pPr>
    </w:p>
    <w:p w14:paraId="752B10EE" w14:textId="77777777" w:rsidR="00EF6B57" w:rsidRDefault="00EF6B57">
      <w:pPr>
        <w:spacing w:after="120"/>
        <w:jc w:val="both"/>
        <w:rPr>
          <w:rFonts w:ascii="Calibri" w:eastAsia="Calibri" w:hAnsi="Calibri" w:cs="Calibri"/>
        </w:rPr>
      </w:pPr>
    </w:p>
    <w:p w14:paraId="6B0687AA" w14:textId="77777777" w:rsidR="00EF6B57" w:rsidRDefault="00EF6B57">
      <w:pPr>
        <w:spacing w:after="120"/>
        <w:jc w:val="both"/>
        <w:rPr>
          <w:rFonts w:ascii="Calibri" w:eastAsia="Calibri" w:hAnsi="Calibri" w:cs="Calibri"/>
        </w:rPr>
      </w:pPr>
    </w:p>
    <w:p w14:paraId="5F4691FB" w14:textId="748F65DD"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13</w:t>
      </w:r>
    </w:p>
    <w:p w14:paraId="315B21DA" w14:textId="77777777" w:rsidR="006675B0" w:rsidRDefault="00EF6B57">
      <w:pPr>
        <w:spacing w:after="120"/>
        <w:jc w:val="both"/>
        <w:rPr>
          <w:rFonts w:ascii="Calibri" w:eastAsia="Calibri" w:hAnsi="Calibri" w:cs="Calibri"/>
        </w:rPr>
      </w:pPr>
      <w:r>
        <w:rPr>
          <w:rFonts w:ascii="Calibri" w:eastAsia="Calibri" w:hAnsi="Calibri" w:cs="Calibri"/>
        </w:rPr>
        <w:t>Stage 3 After deciding on the title, the main parts and the content of the presentation, students proceed to do their tasks, prepare the individual slides and practice their parts, following the steps:</w:t>
      </w:r>
    </w:p>
    <w:p w14:paraId="607C44C1" w14:textId="77777777" w:rsidR="006675B0" w:rsidRDefault="00EF6B57">
      <w:pPr>
        <w:pStyle w:val="ListParagraph"/>
        <w:numPr>
          <w:ilvl w:val="0"/>
          <w:numId w:val="15"/>
        </w:numPr>
        <w:spacing w:after="120"/>
        <w:jc w:val="both"/>
        <w:rPr>
          <w:rFonts w:ascii="Calibri" w:eastAsia="Calibri" w:hAnsi="Calibri" w:cs="Calibri"/>
        </w:rPr>
      </w:pPr>
      <w:r>
        <w:rPr>
          <w:rFonts w:ascii="Calibri" w:eastAsia="Calibri" w:hAnsi="Calibri" w:cs="Calibri"/>
        </w:rPr>
        <w:t xml:space="preserve">selecting and underlining key points and </w:t>
      </w:r>
      <w:proofErr w:type="gramStart"/>
      <w:r>
        <w:rPr>
          <w:rFonts w:ascii="Calibri" w:eastAsia="Calibri" w:hAnsi="Calibri" w:cs="Calibri"/>
        </w:rPr>
        <w:t>sentences;</w:t>
      </w:r>
      <w:proofErr w:type="gramEnd"/>
    </w:p>
    <w:p w14:paraId="1A6689D7" w14:textId="77777777" w:rsidR="006675B0" w:rsidRDefault="00EF6B57">
      <w:pPr>
        <w:pStyle w:val="ListParagraph"/>
        <w:numPr>
          <w:ilvl w:val="0"/>
          <w:numId w:val="15"/>
        </w:numPr>
        <w:spacing w:after="120"/>
        <w:jc w:val="both"/>
        <w:rPr>
          <w:rFonts w:ascii="Calibri" w:eastAsia="Calibri" w:hAnsi="Calibri" w:cs="Calibri"/>
        </w:rPr>
      </w:pPr>
      <w:r>
        <w:rPr>
          <w:rFonts w:ascii="Calibri" w:eastAsia="Calibri" w:hAnsi="Calibri" w:cs="Calibri"/>
        </w:rPr>
        <w:t>simplifying the text by excluding repetitive and non-relevant information;</w:t>
      </w:r>
    </w:p>
    <w:p w14:paraId="6AC2BBE5" w14:textId="77777777" w:rsidR="006675B0" w:rsidRDefault="00EF6B57">
      <w:pPr>
        <w:pStyle w:val="ListParagraph"/>
        <w:numPr>
          <w:ilvl w:val="0"/>
          <w:numId w:val="15"/>
        </w:numPr>
        <w:spacing w:after="120"/>
        <w:jc w:val="both"/>
        <w:rPr>
          <w:rFonts w:ascii="Calibri" w:eastAsia="Calibri" w:hAnsi="Calibri" w:cs="Calibri"/>
        </w:rPr>
      </w:pPr>
      <w:r>
        <w:rPr>
          <w:rFonts w:ascii="Calibri" w:eastAsia="Calibri" w:hAnsi="Calibri" w:cs="Calibri"/>
        </w:rPr>
        <w:lastRenderedPageBreak/>
        <w:t>taking notes and paraphrasing the original sentences;</w:t>
      </w:r>
    </w:p>
    <w:p w14:paraId="4BAF2246" w14:textId="77777777" w:rsidR="006675B0" w:rsidRDefault="00EF6B57">
      <w:pPr>
        <w:pStyle w:val="ListParagraph"/>
        <w:numPr>
          <w:ilvl w:val="0"/>
          <w:numId w:val="15"/>
        </w:numPr>
        <w:spacing w:after="120"/>
        <w:jc w:val="both"/>
        <w:rPr>
          <w:rFonts w:ascii="Calibri" w:eastAsia="Calibri" w:hAnsi="Calibri" w:cs="Calibri"/>
        </w:rPr>
      </w:pPr>
      <w:r>
        <w:rPr>
          <w:rFonts w:ascii="Calibri" w:eastAsia="Calibri" w:hAnsi="Calibri" w:cs="Calibri"/>
        </w:rPr>
        <w:t>simplifying the text by changing the register appropriate for the audience;</w:t>
      </w:r>
    </w:p>
    <w:p w14:paraId="18C2A85B" w14:textId="77777777" w:rsidR="006675B0" w:rsidRDefault="00EF6B57">
      <w:pPr>
        <w:pStyle w:val="ListParagraph"/>
        <w:numPr>
          <w:ilvl w:val="0"/>
          <w:numId w:val="15"/>
        </w:numPr>
        <w:spacing w:after="120"/>
        <w:jc w:val="both"/>
        <w:rPr>
          <w:rFonts w:ascii="Calibri" w:eastAsia="Calibri" w:hAnsi="Calibri" w:cs="Calibri"/>
        </w:rPr>
      </w:pPr>
      <w:r>
        <w:rPr>
          <w:rFonts w:ascii="Calibri" w:eastAsia="Calibri" w:hAnsi="Calibri" w:cs="Calibri"/>
        </w:rPr>
        <w:t>adapting the language of the article for the purposes of the presentation.</w:t>
      </w:r>
    </w:p>
    <w:p w14:paraId="5C51740F" w14:textId="0D11E77A" w:rsidR="006675B0" w:rsidRDefault="00EF6B57">
      <w:pPr>
        <w:spacing w:after="120"/>
        <w:jc w:val="both"/>
        <w:rPr>
          <w:rFonts w:ascii="Calibri" w:eastAsia="Calibri" w:hAnsi="Calibri" w:cs="Calibri"/>
        </w:rPr>
      </w:pPr>
      <w:r>
        <w:rPr>
          <w:rFonts w:ascii="Calibri" w:eastAsia="Calibri" w:hAnsi="Calibri" w:cs="Calibri"/>
        </w:rPr>
        <w:t xml:space="preserve">There are several techniques for language adaptation that can be found in the descriptors of the scales of </w:t>
      </w:r>
      <w:r>
        <w:rPr>
          <w:rFonts w:ascii="Calibri" w:eastAsia="Calibri" w:hAnsi="Calibri" w:cs="Calibri"/>
          <w:i/>
          <w:iCs/>
        </w:rPr>
        <w:t>Mediation strategies</w:t>
      </w:r>
      <w:r>
        <w:rPr>
          <w:rFonts w:ascii="Calibri" w:eastAsia="Calibri" w:hAnsi="Calibri" w:cs="Calibri"/>
        </w:rPr>
        <w:t>. I will present them on the next slide of this presentation.</w:t>
      </w:r>
      <w:bookmarkStart w:id="0" w:name="_Hlk122101086"/>
    </w:p>
    <w:p w14:paraId="3BDE51F8" w14:textId="02E9E022"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14</w:t>
      </w:r>
    </w:p>
    <w:p w14:paraId="5AFB6DDC" w14:textId="77777777" w:rsidR="006675B0" w:rsidRDefault="00EF6B57">
      <w:pPr>
        <w:spacing w:after="120"/>
        <w:jc w:val="both"/>
        <w:rPr>
          <w:rFonts w:ascii="Calibri" w:eastAsia="Calibri" w:hAnsi="Calibri" w:cs="Calibri"/>
        </w:rPr>
      </w:pPr>
      <w:r>
        <w:rPr>
          <w:rFonts w:ascii="Calibri" w:eastAsia="Calibri" w:hAnsi="Calibri" w:cs="Calibri"/>
        </w:rPr>
        <w:t xml:space="preserve">Adapting the language of the article for the purposes of presenting research results described in an academic article requires the use of several techniques. The CEFR Companion Volume’s scale of </w:t>
      </w:r>
      <w:r>
        <w:rPr>
          <w:rFonts w:ascii="Calibri" w:eastAsia="Calibri" w:hAnsi="Calibri" w:cs="Calibri"/>
          <w:i/>
        </w:rPr>
        <w:t>Mediation strategies</w:t>
      </w:r>
      <w:r>
        <w:rPr>
          <w:rFonts w:ascii="Calibri" w:eastAsia="Calibri" w:hAnsi="Calibri" w:cs="Calibri"/>
        </w:rPr>
        <w:t xml:space="preserve"> provides a framework for the development of guidelines with reference to these techniques. The table in this slide shows some of them. </w:t>
      </w:r>
    </w:p>
    <w:tbl>
      <w:tblPr>
        <w:tblStyle w:val="TableGrid"/>
        <w:tblW w:w="0" w:type="auto"/>
        <w:tblLook w:val="04A0" w:firstRow="1" w:lastRow="0" w:firstColumn="1" w:lastColumn="0" w:noHBand="0" w:noVBand="1"/>
      </w:tblPr>
      <w:tblGrid>
        <w:gridCol w:w="1812"/>
        <w:gridCol w:w="1812"/>
        <w:gridCol w:w="1812"/>
        <w:gridCol w:w="1813"/>
        <w:gridCol w:w="1813"/>
      </w:tblGrid>
      <w:tr w:rsidR="006675B0" w14:paraId="2BAAB603" w14:textId="77777777">
        <w:tc>
          <w:tcPr>
            <w:tcW w:w="9062" w:type="dxa"/>
            <w:gridSpan w:val="5"/>
          </w:tcPr>
          <w:p w14:paraId="7AB277CC" w14:textId="77777777" w:rsidR="006675B0" w:rsidRDefault="00EF6B57">
            <w:pPr>
              <w:spacing w:after="160"/>
              <w:rPr>
                <w:rFonts w:ascii="Calibri" w:eastAsia="Calibri" w:hAnsi="Calibri" w:cs="Calibri"/>
              </w:rPr>
            </w:pPr>
            <w:bookmarkStart w:id="1" w:name="_Hlk122091902"/>
            <w:r>
              <w:rPr>
                <w:rFonts w:ascii="Calibri" w:eastAsia="Calibri" w:hAnsi="Calibri" w:cs="Calibri"/>
                <w:b/>
                <w:bCs/>
                <w:iCs/>
              </w:rPr>
              <w:t>Presenting the latest research in the field of studies</w:t>
            </w:r>
            <w:bookmarkEnd w:id="1"/>
            <w:r>
              <w:rPr>
                <w:rFonts w:ascii="Calibri" w:eastAsia="Calibri" w:hAnsi="Calibri" w:cs="Calibri"/>
              </w:rPr>
              <w:t xml:space="preserve"> </w:t>
            </w:r>
          </w:p>
        </w:tc>
      </w:tr>
      <w:tr w:rsidR="006675B0" w14:paraId="18244F1B" w14:textId="77777777">
        <w:tc>
          <w:tcPr>
            <w:tcW w:w="5436" w:type="dxa"/>
            <w:gridSpan w:val="3"/>
          </w:tcPr>
          <w:p w14:paraId="4F154FF4" w14:textId="77777777" w:rsidR="006675B0" w:rsidRDefault="00EF6B57">
            <w:pPr>
              <w:spacing w:after="160"/>
              <w:rPr>
                <w:rFonts w:ascii="Calibri" w:eastAsia="Calibri" w:hAnsi="Calibri" w:cs="Calibri"/>
              </w:rPr>
            </w:pPr>
            <w:r>
              <w:rPr>
                <w:rFonts w:ascii="Calibri" w:eastAsia="Calibri" w:hAnsi="Calibri" w:cs="Calibri"/>
              </w:rPr>
              <w:t xml:space="preserve">Strategies used to explain a new concept </w:t>
            </w:r>
          </w:p>
        </w:tc>
        <w:tc>
          <w:tcPr>
            <w:tcW w:w="3626" w:type="dxa"/>
            <w:gridSpan w:val="2"/>
          </w:tcPr>
          <w:p w14:paraId="7FA92CB0" w14:textId="77777777" w:rsidR="006675B0" w:rsidRDefault="00EF6B57">
            <w:pPr>
              <w:spacing w:after="160"/>
              <w:rPr>
                <w:rFonts w:ascii="Calibri" w:eastAsia="Calibri" w:hAnsi="Calibri" w:cs="Calibri"/>
              </w:rPr>
            </w:pPr>
            <w:r>
              <w:rPr>
                <w:rFonts w:ascii="Calibri" w:eastAsia="Calibri" w:hAnsi="Calibri" w:cs="Calibri"/>
              </w:rPr>
              <w:t>Strategies used to simplify a text</w:t>
            </w:r>
          </w:p>
        </w:tc>
      </w:tr>
      <w:tr w:rsidR="006675B0" w14:paraId="413CEFDE" w14:textId="77777777">
        <w:tc>
          <w:tcPr>
            <w:tcW w:w="1812" w:type="dxa"/>
          </w:tcPr>
          <w:p w14:paraId="43FB7954" w14:textId="77777777" w:rsidR="006675B0" w:rsidRDefault="00EF6B57">
            <w:pPr>
              <w:spacing w:after="160"/>
              <w:rPr>
                <w:rFonts w:ascii="Calibri" w:eastAsia="Calibri" w:hAnsi="Calibri" w:cs="Calibri"/>
                <w:i/>
                <w:iCs/>
              </w:rPr>
            </w:pPr>
            <w:r>
              <w:rPr>
                <w:rFonts w:ascii="Calibri" w:eastAsia="Calibri" w:hAnsi="Calibri" w:cs="Calibri"/>
                <w:i/>
                <w:iCs/>
              </w:rPr>
              <w:t>Linking to previous knowledge</w:t>
            </w:r>
          </w:p>
        </w:tc>
        <w:tc>
          <w:tcPr>
            <w:tcW w:w="1812" w:type="dxa"/>
          </w:tcPr>
          <w:p w14:paraId="216A6009" w14:textId="77777777" w:rsidR="006675B0" w:rsidRDefault="00EF6B57">
            <w:pPr>
              <w:spacing w:after="160"/>
              <w:rPr>
                <w:rFonts w:ascii="Calibri" w:eastAsia="Calibri" w:hAnsi="Calibri" w:cs="Calibri"/>
                <w:i/>
                <w:iCs/>
              </w:rPr>
            </w:pPr>
            <w:r>
              <w:rPr>
                <w:rFonts w:ascii="Calibri" w:eastAsia="Calibri" w:hAnsi="Calibri" w:cs="Calibri"/>
                <w:i/>
                <w:iCs/>
              </w:rPr>
              <w:t>Breaking down complicated information</w:t>
            </w:r>
          </w:p>
        </w:tc>
        <w:tc>
          <w:tcPr>
            <w:tcW w:w="1812" w:type="dxa"/>
          </w:tcPr>
          <w:p w14:paraId="08F30EEB" w14:textId="77777777" w:rsidR="006675B0" w:rsidRDefault="00EF6B57">
            <w:pPr>
              <w:spacing w:after="160"/>
              <w:rPr>
                <w:rFonts w:ascii="Calibri" w:eastAsia="Calibri" w:hAnsi="Calibri" w:cs="Calibri"/>
                <w:i/>
                <w:iCs/>
              </w:rPr>
            </w:pPr>
            <w:r>
              <w:rPr>
                <w:rFonts w:ascii="Calibri" w:eastAsia="Calibri" w:hAnsi="Calibri" w:cs="Calibri"/>
                <w:i/>
                <w:iCs/>
              </w:rPr>
              <w:t>Adapting language</w:t>
            </w:r>
          </w:p>
        </w:tc>
        <w:tc>
          <w:tcPr>
            <w:tcW w:w="1813" w:type="dxa"/>
          </w:tcPr>
          <w:p w14:paraId="6F8FF215" w14:textId="77777777" w:rsidR="006675B0" w:rsidRDefault="00EF6B57">
            <w:pPr>
              <w:spacing w:after="160"/>
              <w:rPr>
                <w:rFonts w:ascii="Calibri" w:eastAsia="Calibri" w:hAnsi="Calibri" w:cs="Calibri"/>
                <w:i/>
                <w:iCs/>
              </w:rPr>
            </w:pPr>
            <w:r>
              <w:rPr>
                <w:rFonts w:ascii="Calibri" w:eastAsia="Calibri" w:hAnsi="Calibri" w:cs="Calibri"/>
                <w:i/>
                <w:iCs/>
              </w:rPr>
              <w:t>Amplifying a dense text</w:t>
            </w:r>
          </w:p>
        </w:tc>
        <w:tc>
          <w:tcPr>
            <w:tcW w:w="1813" w:type="dxa"/>
          </w:tcPr>
          <w:p w14:paraId="00470FFC" w14:textId="77777777" w:rsidR="006675B0" w:rsidRDefault="00EF6B57">
            <w:pPr>
              <w:spacing w:after="160"/>
              <w:rPr>
                <w:rFonts w:ascii="Calibri" w:eastAsia="Calibri" w:hAnsi="Calibri" w:cs="Calibri"/>
                <w:i/>
                <w:iCs/>
              </w:rPr>
            </w:pPr>
            <w:r>
              <w:rPr>
                <w:rFonts w:ascii="Calibri" w:eastAsia="Calibri" w:hAnsi="Calibri" w:cs="Calibri"/>
                <w:i/>
                <w:iCs/>
              </w:rPr>
              <w:t>Streamlining a text</w:t>
            </w:r>
          </w:p>
        </w:tc>
      </w:tr>
      <w:tr w:rsidR="006675B0" w14:paraId="554C27EC" w14:textId="77777777">
        <w:tc>
          <w:tcPr>
            <w:tcW w:w="1812" w:type="dxa"/>
          </w:tcPr>
          <w:p w14:paraId="59CAEFC4" w14:textId="77777777" w:rsidR="006675B0" w:rsidRDefault="00EF6B57">
            <w:pPr>
              <w:pStyle w:val="ListParagraph"/>
              <w:numPr>
                <w:ilvl w:val="0"/>
                <w:numId w:val="19"/>
              </w:numPr>
              <w:spacing w:after="240"/>
              <w:ind w:left="170" w:hanging="170"/>
              <w:rPr>
                <w:rFonts w:ascii="Calibri" w:eastAsia="Calibri" w:hAnsi="Calibri" w:cs="Calibri"/>
                <w:sz w:val="20"/>
                <w:szCs w:val="20"/>
              </w:rPr>
            </w:pPr>
            <w:r>
              <w:rPr>
                <w:rFonts w:ascii="Calibri" w:eastAsia="Calibri" w:hAnsi="Calibri" w:cs="Calibri"/>
                <w:sz w:val="20"/>
                <w:szCs w:val="20"/>
              </w:rPr>
              <w:t>using comparisons to the background-specific purpose knowledge of the audience</w:t>
            </w:r>
          </w:p>
          <w:p w14:paraId="595D0B71" w14:textId="77777777" w:rsidR="006675B0" w:rsidRDefault="006675B0">
            <w:pPr>
              <w:pStyle w:val="ListParagraph"/>
              <w:spacing w:after="240"/>
              <w:ind w:left="170"/>
              <w:rPr>
                <w:rFonts w:ascii="Calibri" w:eastAsia="Calibri" w:hAnsi="Calibri" w:cs="Calibri"/>
                <w:sz w:val="20"/>
                <w:szCs w:val="20"/>
              </w:rPr>
            </w:pPr>
          </w:p>
        </w:tc>
        <w:tc>
          <w:tcPr>
            <w:tcW w:w="1812" w:type="dxa"/>
          </w:tcPr>
          <w:p w14:paraId="618CD4B3" w14:textId="77777777" w:rsidR="006675B0" w:rsidRDefault="00EF6B57">
            <w:pPr>
              <w:pStyle w:val="ListParagraph"/>
              <w:numPr>
                <w:ilvl w:val="0"/>
                <w:numId w:val="19"/>
              </w:numPr>
              <w:spacing w:after="240"/>
              <w:ind w:left="170" w:right="-12" w:hanging="170"/>
              <w:rPr>
                <w:rFonts w:ascii="Calibri" w:eastAsia="Calibri" w:hAnsi="Calibri" w:cs="Calibri"/>
                <w:sz w:val="20"/>
                <w:szCs w:val="20"/>
              </w:rPr>
            </w:pPr>
            <w:r>
              <w:rPr>
                <w:rFonts w:ascii="Calibri" w:eastAsia="Calibri" w:hAnsi="Calibri" w:cs="Calibri"/>
                <w:sz w:val="20"/>
                <w:szCs w:val="20"/>
              </w:rPr>
              <w:t>breaking down complicated information and presenting parts of the process separately</w:t>
            </w:r>
          </w:p>
        </w:tc>
        <w:tc>
          <w:tcPr>
            <w:tcW w:w="1812" w:type="dxa"/>
          </w:tcPr>
          <w:p w14:paraId="72C8D162" w14:textId="77777777" w:rsidR="006675B0" w:rsidRDefault="00EF6B57">
            <w:pPr>
              <w:pStyle w:val="ListParagraph"/>
              <w:numPr>
                <w:ilvl w:val="0"/>
                <w:numId w:val="19"/>
              </w:numPr>
              <w:spacing w:after="240"/>
              <w:ind w:left="170" w:hanging="170"/>
              <w:rPr>
                <w:rFonts w:ascii="Calibri" w:eastAsia="Calibri" w:hAnsi="Calibri" w:cs="Calibri"/>
                <w:sz w:val="20"/>
                <w:szCs w:val="20"/>
              </w:rPr>
            </w:pPr>
            <w:r>
              <w:rPr>
                <w:rFonts w:ascii="Calibri" w:eastAsia="Calibri" w:hAnsi="Calibri" w:cs="Calibri"/>
                <w:sz w:val="20"/>
                <w:szCs w:val="20"/>
              </w:rPr>
              <w:t>employing signposting language characteristic for presentations</w:t>
            </w:r>
          </w:p>
          <w:p w14:paraId="1D158E32" w14:textId="77777777" w:rsidR="006675B0" w:rsidRDefault="006675B0">
            <w:pPr>
              <w:spacing w:after="240"/>
              <w:ind w:left="170" w:hanging="170"/>
              <w:rPr>
                <w:rFonts w:ascii="Calibri" w:eastAsia="Calibri" w:hAnsi="Calibri" w:cs="Calibri"/>
                <w:sz w:val="20"/>
                <w:szCs w:val="20"/>
              </w:rPr>
            </w:pPr>
          </w:p>
        </w:tc>
        <w:tc>
          <w:tcPr>
            <w:tcW w:w="1813" w:type="dxa"/>
          </w:tcPr>
          <w:p w14:paraId="5EFCD5BA" w14:textId="77777777" w:rsidR="006675B0" w:rsidRDefault="00EF6B57">
            <w:pPr>
              <w:pStyle w:val="ListParagraph"/>
              <w:numPr>
                <w:ilvl w:val="0"/>
                <w:numId w:val="19"/>
              </w:numPr>
              <w:spacing w:after="240"/>
              <w:ind w:left="170" w:hanging="170"/>
              <w:rPr>
                <w:rFonts w:ascii="Calibri" w:eastAsia="Calibri" w:hAnsi="Calibri" w:cs="Calibri"/>
                <w:sz w:val="20"/>
                <w:szCs w:val="20"/>
              </w:rPr>
            </w:pPr>
            <w:r>
              <w:rPr>
                <w:rFonts w:ascii="Calibri" w:eastAsia="Calibri" w:hAnsi="Calibri" w:cs="Calibri"/>
                <w:sz w:val="20"/>
                <w:szCs w:val="20"/>
              </w:rPr>
              <w:t>adding illustrations or examples</w:t>
            </w:r>
          </w:p>
          <w:p w14:paraId="24A017F0" w14:textId="77777777" w:rsidR="006675B0" w:rsidRDefault="00EF6B57">
            <w:pPr>
              <w:pStyle w:val="ListParagraph"/>
              <w:numPr>
                <w:ilvl w:val="0"/>
                <w:numId w:val="19"/>
              </w:numPr>
              <w:spacing w:after="240"/>
              <w:ind w:left="170" w:hanging="170"/>
              <w:rPr>
                <w:rFonts w:ascii="Calibri" w:eastAsia="Calibri" w:hAnsi="Calibri" w:cs="Calibri"/>
                <w:sz w:val="20"/>
                <w:szCs w:val="20"/>
              </w:rPr>
            </w:pPr>
            <w:r>
              <w:rPr>
                <w:rFonts w:ascii="Calibri" w:eastAsia="Calibri" w:hAnsi="Calibri" w:cs="Calibri"/>
                <w:sz w:val="20"/>
                <w:szCs w:val="20"/>
              </w:rPr>
              <w:t xml:space="preserve">preparing definitions of technical terms and explanations </w:t>
            </w:r>
          </w:p>
        </w:tc>
        <w:tc>
          <w:tcPr>
            <w:tcW w:w="1813" w:type="dxa"/>
          </w:tcPr>
          <w:p w14:paraId="2CC32416" w14:textId="77777777" w:rsidR="006675B0" w:rsidRDefault="00EF6B57">
            <w:pPr>
              <w:pStyle w:val="ListParagraph"/>
              <w:numPr>
                <w:ilvl w:val="0"/>
                <w:numId w:val="19"/>
              </w:numPr>
              <w:spacing w:after="240"/>
              <w:ind w:left="170" w:hanging="170"/>
              <w:rPr>
                <w:rFonts w:ascii="Calibri" w:eastAsia="Calibri" w:hAnsi="Calibri" w:cs="Calibri"/>
                <w:sz w:val="20"/>
                <w:szCs w:val="20"/>
              </w:rPr>
            </w:pPr>
            <w:r>
              <w:rPr>
                <w:rFonts w:ascii="Calibri" w:eastAsia="Calibri" w:hAnsi="Calibri" w:cs="Calibri"/>
                <w:sz w:val="20"/>
                <w:szCs w:val="20"/>
              </w:rPr>
              <w:t>placing the information on the slides in bullet points, tables and diagrams</w:t>
            </w:r>
          </w:p>
        </w:tc>
      </w:tr>
    </w:tbl>
    <w:p w14:paraId="65A470F5" w14:textId="77777777" w:rsidR="006675B0" w:rsidRDefault="00EF6B57">
      <w:pPr>
        <w:spacing w:before="120" w:after="120"/>
        <w:jc w:val="both"/>
        <w:rPr>
          <w:rFonts w:ascii="Calibri" w:eastAsia="Calibri" w:hAnsi="Calibri" w:cs="Calibri"/>
        </w:rPr>
      </w:pPr>
      <w:r>
        <w:rPr>
          <w:rFonts w:ascii="Calibri" w:eastAsia="Calibri" w:hAnsi="Calibri" w:cs="Calibri"/>
          <w:lang w:val="en-US"/>
        </w:rPr>
        <w:t>For example, students should be encouraged to use comparisons to the background field-specific knowledge that the audience shares which will help explain the complex issues and ideas presented in the article.</w:t>
      </w:r>
    </w:p>
    <w:p w14:paraId="708E5A3E" w14:textId="77777777" w:rsidR="006675B0" w:rsidRDefault="00EF6B57">
      <w:pPr>
        <w:spacing w:after="120"/>
        <w:jc w:val="both"/>
        <w:rPr>
          <w:rFonts w:ascii="Calibri" w:eastAsia="Calibri" w:hAnsi="Calibri" w:cs="Calibri"/>
        </w:rPr>
      </w:pPr>
      <w:r>
        <w:rPr>
          <w:rFonts w:ascii="Calibri" w:eastAsia="Calibri" w:hAnsi="Calibri" w:cs="Calibri"/>
          <w:lang w:val="en-US"/>
        </w:rPr>
        <w:t>While presenting complex issues, they should be advised to break down complicated information and present parts of the process separately.</w:t>
      </w:r>
    </w:p>
    <w:p w14:paraId="2028E44D" w14:textId="77777777" w:rsidR="006675B0" w:rsidRDefault="00EF6B57">
      <w:pPr>
        <w:spacing w:after="120"/>
        <w:jc w:val="both"/>
        <w:rPr>
          <w:rFonts w:ascii="Calibri" w:eastAsia="Calibri" w:hAnsi="Calibri" w:cs="Calibri"/>
        </w:rPr>
      </w:pPr>
      <w:r>
        <w:rPr>
          <w:rFonts w:ascii="Calibri" w:eastAsia="Calibri" w:hAnsi="Calibri" w:cs="Calibri"/>
          <w:lang w:val="en-US"/>
        </w:rPr>
        <w:t>While giving the presentation, they should be reminded to use signposting language that will help the audience take in the information.</w:t>
      </w:r>
    </w:p>
    <w:p w14:paraId="5BCB277A" w14:textId="77777777" w:rsidR="006675B0" w:rsidRDefault="00EF6B57">
      <w:pPr>
        <w:spacing w:after="120"/>
        <w:jc w:val="both"/>
        <w:rPr>
          <w:rFonts w:ascii="Calibri" w:eastAsia="Calibri" w:hAnsi="Calibri" w:cs="Calibri"/>
        </w:rPr>
      </w:pPr>
      <w:r>
        <w:rPr>
          <w:rFonts w:ascii="Calibri" w:eastAsia="Calibri" w:hAnsi="Calibri" w:cs="Calibri"/>
          <w:lang w:val="en-US"/>
        </w:rPr>
        <w:t>When preparing the slides, students should be reminded to use illustrations, graphs, tables diagrams, examples and bullet points that will help present the difficult ideas in a more accessible manner.</w:t>
      </w:r>
    </w:p>
    <w:p w14:paraId="1BB6546E" w14:textId="77777777" w:rsidR="006675B0" w:rsidRDefault="00EF6B57">
      <w:pPr>
        <w:spacing w:after="120"/>
        <w:jc w:val="both"/>
        <w:rPr>
          <w:rFonts w:ascii="Calibri" w:eastAsia="Calibri" w:hAnsi="Calibri" w:cs="Calibri"/>
        </w:rPr>
      </w:pPr>
      <w:r>
        <w:rPr>
          <w:rFonts w:ascii="Calibri" w:eastAsia="Calibri" w:hAnsi="Calibri" w:cs="Calibri"/>
          <w:lang w:val="en-US"/>
        </w:rPr>
        <w:t xml:space="preserve">They should prepare definitions of technical terms and explanations of concepts that the audience is likely to be unfamiliar with. </w:t>
      </w:r>
      <w:bookmarkEnd w:id="0"/>
    </w:p>
    <w:p w14:paraId="3CD1C306" w14:textId="77777777" w:rsidR="006675B0" w:rsidRDefault="006675B0">
      <w:pPr>
        <w:spacing w:after="120" w:line="240" w:lineRule="auto"/>
        <w:jc w:val="both"/>
        <w:rPr>
          <w:rFonts w:ascii="Calibri" w:eastAsia="Calibri" w:hAnsi="Calibri" w:cs="Calibri"/>
        </w:rPr>
      </w:pPr>
    </w:p>
    <w:p w14:paraId="26988EC8" w14:textId="77777777" w:rsidR="00EF6B57" w:rsidRDefault="00EF6B57">
      <w:pPr>
        <w:spacing w:after="120" w:line="240" w:lineRule="auto"/>
        <w:jc w:val="both"/>
        <w:rPr>
          <w:rFonts w:ascii="Calibri" w:eastAsia="Calibri" w:hAnsi="Calibri" w:cs="Calibri"/>
        </w:rPr>
      </w:pPr>
    </w:p>
    <w:p w14:paraId="56338675" w14:textId="45AA528B" w:rsidR="006675B0" w:rsidRPr="00EF6B57" w:rsidRDefault="00EF6B57">
      <w:pPr>
        <w:spacing w:after="120"/>
        <w:jc w:val="both"/>
        <w:rPr>
          <w:rFonts w:ascii="Calibri" w:eastAsia="Calibri" w:hAnsi="Calibri" w:cs="Calibri"/>
          <w:b/>
          <w:bCs/>
        </w:rPr>
      </w:pPr>
      <w:bookmarkStart w:id="2" w:name="_Hlk122106248"/>
      <w:r w:rsidRPr="00EF6B57">
        <w:rPr>
          <w:rFonts w:ascii="Calibri" w:eastAsia="Calibri" w:hAnsi="Calibri" w:cs="Calibri"/>
          <w:b/>
          <w:bCs/>
        </w:rPr>
        <w:t>Slide 15</w:t>
      </w:r>
      <w:bookmarkEnd w:id="2"/>
    </w:p>
    <w:p w14:paraId="11BA2913" w14:textId="77777777" w:rsidR="006675B0" w:rsidRDefault="00EF6B57">
      <w:pPr>
        <w:spacing w:after="120"/>
        <w:jc w:val="both"/>
        <w:rPr>
          <w:rFonts w:ascii="Calibri" w:eastAsia="Calibri" w:hAnsi="Calibri" w:cs="Calibri"/>
        </w:rPr>
      </w:pPr>
      <w:r>
        <w:rPr>
          <w:rFonts w:ascii="Calibri" w:eastAsia="Calibri" w:hAnsi="Calibri" w:cs="Calibri"/>
        </w:rPr>
        <w:t xml:space="preserve">In Stage 4, after preparing the slides, students practise giving the presentation in teams (students practise giving presentations within their individual teams). </w:t>
      </w:r>
    </w:p>
    <w:p w14:paraId="2DC666F7" w14:textId="77777777" w:rsidR="006675B0" w:rsidRDefault="00EF6B57">
      <w:pPr>
        <w:spacing w:after="120"/>
        <w:jc w:val="both"/>
        <w:rPr>
          <w:rFonts w:ascii="Calibri" w:eastAsia="Calibri" w:hAnsi="Calibri" w:cs="Calibri"/>
        </w:rPr>
      </w:pPr>
      <w:r>
        <w:rPr>
          <w:rFonts w:ascii="Calibri" w:eastAsia="Calibri" w:hAnsi="Calibri" w:cs="Calibri"/>
        </w:rPr>
        <w:t>In Stage 5, students deliver the presentation in front of the class. Each presentation is followed by a short discussion of the significance of the research and possible practical applications.</w:t>
      </w:r>
    </w:p>
    <w:p w14:paraId="647BB03B" w14:textId="322D67B4" w:rsidR="006675B0" w:rsidRDefault="00EF6B57">
      <w:pPr>
        <w:spacing w:after="120"/>
        <w:jc w:val="both"/>
        <w:rPr>
          <w:rFonts w:ascii="Calibri" w:eastAsia="Calibri" w:hAnsi="Calibri" w:cs="Calibri"/>
        </w:rPr>
      </w:pPr>
      <w:r>
        <w:rPr>
          <w:rFonts w:ascii="Calibri" w:eastAsia="Calibri" w:hAnsi="Calibri" w:cs="Calibri"/>
        </w:rPr>
        <w:lastRenderedPageBreak/>
        <w:t>The aim of the activity described in this presentation is to teach mediation strategies. Therefore, to achieve the best possible results in the teaching and learning process, it should be preceded with a series of exercises on techniques of paraphrasing texts (such as the use of synonyms or the change of the grammatical structure of the sentence) and learning how to prepare and deliver a successful presentation.</w:t>
      </w:r>
    </w:p>
    <w:p w14:paraId="7824AE4F" w14:textId="12F029A1" w:rsidR="006675B0" w:rsidRPr="00EF6B57" w:rsidRDefault="00EF6B57">
      <w:pPr>
        <w:spacing w:after="120"/>
        <w:jc w:val="both"/>
        <w:rPr>
          <w:rFonts w:ascii="Calibri" w:eastAsia="Calibri" w:hAnsi="Calibri" w:cs="Calibri"/>
          <w:b/>
          <w:bCs/>
        </w:rPr>
      </w:pPr>
      <w:r w:rsidRPr="00EF6B57">
        <w:rPr>
          <w:rFonts w:ascii="Calibri" w:eastAsia="Calibri" w:hAnsi="Calibri" w:cs="Calibri"/>
          <w:b/>
          <w:bCs/>
        </w:rPr>
        <w:t>Slide 16</w:t>
      </w:r>
    </w:p>
    <w:p w14:paraId="323FF59A" w14:textId="77777777" w:rsidR="006675B0" w:rsidRDefault="00EF6B57">
      <w:pPr>
        <w:spacing w:after="120"/>
        <w:jc w:val="both"/>
        <w:rPr>
          <w:rFonts w:ascii="Calibri" w:eastAsia="Calibri" w:hAnsi="Calibri" w:cs="Calibri"/>
        </w:rPr>
      </w:pPr>
      <w:r>
        <w:rPr>
          <w:rFonts w:ascii="Calibri" w:eastAsia="Calibri" w:hAnsi="Calibri" w:cs="Calibri"/>
        </w:rPr>
        <w:t>If you wish to prepare a similar activity for your students, you can see here possible sources of academic articles that can be used to prepare and conduct such a class or a series of classes:</w:t>
      </w:r>
    </w:p>
    <w:p w14:paraId="5ABDD3CF" w14:textId="77777777" w:rsidR="006675B0" w:rsidRDefault="00F359AC">
      <w:pPr>
        <w:spacing w:after="120" w:line="240" w:lineRule="auto"/>
        <w:rPr>
          <w:rFonts w:ascii="Calibri" w:eastAsia="Calibri" w:hAnsi="Calibri" w:cs="Calibri"/>
        </w:rPr>
      </w:pPr>
      <w:hyperlink r:id="rId7" w:tooltip="https://journals.pan.pl/dlibra" w:history="1">
        <w:r w:rsidR="00EF6B57">
          <w:rPr>
            <w:rFonts w:ascii="Calibri" w:eastAsia="Calibri" w:hAnsi="Calibri" w:cs="Calibri"/>
            <w:u w:val="single"/>
          </w:rPr>
          <w:t>https://journals.pan.pl/dlibra</w:t>
        </w:r>
      </w:hyperlink>
    </w:p>
    <w:p w14:paraId="3F739540" w14:textId="77777777" w:rsidR="006675B0" w:rsidRDefault="00F359AC">
      <w:pPr>
        <w:spacing w:after="120" w:line="240" w:lineRule="auto"/>
        <w:rPr>
          <w:rFonts w:ascii="Calibri" w:eastAsia="Calibri" w:hAnsi="Calibri" w:cs="Calibri"/>
        </w:rPr>
      </w:pPr>
      <w:hyperlink r:id="rId8" w:tooltip="https://www.springer.com/gp" w:history="1">
        <w:r w:rsidR="00EF6B57">
          <w:rPr>
            <w:rFonts w:ascii="Calibri" w:eastAsia="Calibri" w:hAnsi="Calibri" w:cs="Calibri"/>
            <w:u w:val="single"/>
          </w:rPr>
          <w:t>https://www.springer.com/gp</w:t>
        </w:r>
      </w:hyperlink>
    </w:p>
    <w:p w14:paraId="16CA2488" w14:textId="2279B2AC" w:rsidR="006675B0" w:rsidRPr="00EF6B57" w:rsidRDefault="00F359AC" w:rsidP="00EF6B57">
      <w:pPr>
        <w:spacing w:after="120" w:line="240" w:lineRule="auto"/>
        <w:rPr>
          <w:rFonts w:ascii="Calibri" w:eastAsia="Calibri" w:hAnsi="Calibri" w:cs="Calibri"/>
        </w:rPr>
      </w:pPr>
      <w:hyperlink r:id="rId9" w:tooltip="https://www.elsevier.com/open-access/open-access-journals" w:history="1">
        <w:r w:rsidR="00EF6B57">
          <w:rPr>
            <w:rFonts w:ascii="Calibri" w:eastAsia="Calibri" w:hAnsi="Calibri" w:cs="Calibri"/>
            <w:u w:val="single"/>
          </w:rPr>
          <w:t>https://www.elsevier.com/open-access/open-access-journals</w:t>
        </w:r>
      </w:hyperlink>
    </w:p>
    <w:p w14:paraId="692362FD" w14:textId="77777777" w:rsidR="00EF6B57" w:rsidRPr="00EF6B57" w:rsidRDefault="00EF6B57" w:rsidP="00EF6B57">
      <w:pPr>
        <w:spacing w:before="240" w:after="120"/>
        <w:rPr>
          <w:rFonts w:ascii="Calibri" w:hAnsi="Calibri" w:cs="Calibri"/>
          <w:b/>
          <w:bCs/>
        </w:rPr>
      </w:pPr>
      <w:r w:rsidRPr="00EF6B57">
        <w:rPr>
          <w:rFonts w:ascii="Calibri" w:hAnsi="Calibri" w:cs="Calibri"/>
          <w:b/>
          <w:bCs/>
        </w:rPr>
        <w:t>Slide 17</w:t>
      </w:r>
    </w:p>
    <w:p w14:paraId="63E842F5" w14:textId="54B9065B" w:rsidR="006675B0" w:rsidRDefault="00EF6B57" w:rsidP="00EF6B57">
      <w:pPr>
        <w:spacing w:before="240" w:after="120"/>
        <w:rPr>
          <w:rFonts w:ascii="Calibri" w:hAnsi="Calibri" w:cs="Calibri"/>
        </w:rPr>
      </w:pPr>
      <w:r>
        <w:rPr>
          <w:rFonts w:ascii="Calibri" w:hAnsi="Calibri" w:cs="Calibri"/>
        </w:rPr>
        <w:t>Bibliography</w:t>
      </w:r>
    </w:p>
    <w:p w14:paraId="605D8AC4" w14:textId="77777777" w:rsidR="006675B0" w:rsidRDefault="00EF6B57">
      <w:pPr>
        <w:spacing w:after="120"/>
        <w:ind w:left="567" w:hanging="567"/>
        <w:rPr>
          <w:rFonts w:asciiTheme="minorHAnsi" w:hAnsiTheme="minorHAnsi" w:cstheme="minorHAnsi"/>
        </w:rPr>
      </w:pPr>
      <w:r>
        <w:rPr>
          <w:rFonts w:ascii="Calibri" w:hAnsi="Calibri" w:cs="Calibri"/>
        </w:rPr>
        <w:t xml:space="preserve">Council of Europe. 2001. </w:t>
      </w:r>
      <w:r>
        <w:rPr>
          <w:rFonts w:ascii="Calibri" w:hAnsi="Calibri" w:cs="Calibri"/>
          <w:i/>
          <w:iCs/>
        </w:rPr>
        <w:t>Common European Framework of Reference for Languages: Learning, Teaching, Assessment.</w:t>
      </w:r>
      <w:r>
        <w:rPr>
          <w:rFonts w:ascii="Calibri" w:hAnsi="Calibri" w:cs="Calibri"/>
        </w:rPr>
        <w:t xml:space="preserve"> </w:t>
      </w:r>
      <w:r>
        <w:rPr>
          <w:rFonts w:asciiTheme="minorHAnsi" w:hAnsiTheme="minorHAnsi" w:cstheme="minorHAnsi"/>
        </w:rPr>
        <w:t xml:space="preserve">Cambridge: Cambridge University Press. </w:t>
      </w:r>
      <w:hyperlink r:id="rId10" w:history="1">
        <w:r>
          <w:rPr>
            <w:rStyle w:val="Hyperlink"/>
            <w:rFonts w:asciiTheme="minorHAnsi" w:hAnsiTheme="minorHAnsi" w:cstheme="minorHAnsi"/>
          </w:rPr>
          <w:t>https://rm.coe.int/1680459f97</w:t>
        </w:r>
      </w:hyperlink>
      <w:r>
        <w:rPr>
          <w:rFonts w:asciiTheme="minorHAnsi" w:hAnsiTheme="minorHAnsi" w:cstheme="minorHAnsi"/>
        </w:rPr>
        <w:t xml:space="preserve"> </w:t>
      </w:r>
    </w:p>
    <w:p w14:paraId="7FA17244" w14:textId="77777777" w:rsidR="006675B0" w:rsidRDefault="00EF6B57">
      <w:pPr>
        <w:spacing w:after="120"/>
        <w:ind w:left="567" w:hanging="567"/>
        <w:rPr>
          <w:rFonts w:asciiTheme="minorHAnsi" w:hAnsiTheme="minorHAnsi" w:cstheme="minorHAnsi"/>
        </w:rPr>
      </w:pPr>
      <w:r>
        <w:rPr>
          <w:rFonts w:ascii="Calibri" w:hAnsi="Calibri" w:cs="Calibri"/>
        </w:rPr>
        <w:t xml:space="preserve">Council of Europe. 2020. </w:t>
      </w:r>
      <w:r>
        <w:rPr>
          <w:rFonts w:asciiTheme="minorHAnsi" w:hAnsiTheme="minorHAnsi" w:cstheme="minorHAnsi"/>
          <w:i/>
          <w:iCs/>
        </w:rPr>
        <w:t xml:space="preserve">Common European Framework of Reference for Languages: Learning, Teaching, Assessment. Companion volume. </w:t>
      </w:r>
      <w:r>
        <w:rPr>
          <w:rFonts w:asciiTheme="minorHAnsi" w:hAnsiTheme="minorHAnsi" w:cstheme="minorHAnsi"/>
        </w:rPr>
        <w:t xml:space="preserve">Strasbourg: Council of Europe Publishing. </w:t>
      </w:r>
      <w:hyperlink r:id="rId11" w:history="1">
        <w:r>
          <w:rPr>
            <w:rStyle w:val="Hyperlink"/>
            <w:rFonts w:asciiTheme="minorHAnsi" w:hAnsiTheme="minorHAnsi" w:cstheme="minorHAnsi"/>
          </w:rPr>
          <w:t>https://rm.coe.int/common-european-framework-of-reference-for-languages-learning-teaching/16809ea0d4</w:t>
        </w:r>
      </w:hyperlink>
      <w:r>
        <w:rPr>
          <w:rFonts w:asciiTheme="minorHAnsi" w:hAnsiTheme="minorHAnsi" w:cstheme="minorHAnsi"/>
        </w:rPr>
        <w:t xml:space="preserve"> </w:t>
      </w:r>
    </w:p>
    <w:p w14:paraId="6FA99E93" w14:textId="77777777" w:rsidR="006675B0" w:rsidRDefault="006675B0">
      <w:pPr>
        <w:spacing w:after="120"/>
        <w:rPr>
          <w:rFonts w:ascii="Calibri" w:hAnsi="Calibri" w:cs="Calibri"/>
        </w:rPr>
      </w:pPr>
    </w:p>
    <w:sectPr w:rsidR="006675B0" w:rsidSect="00F359AC">
      <w:headerReference w:type="default" r:id="rId12"/>
      <w:footerReference w:type="default" r:id="rId13"/>
      <w:headerReference w:type="first" r:id="rId14"/>
      <w:footerReference w:type="first" r:id="rId15"/>
      <w:pgSz w:w="11906" w:h="16838"/>
      <w:pgMar w:top="1417" w:right="1417" w:bottom="1134" w:left="1417" w:header="28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1B9F" w14:textId="77777777" w:rsidR="006675B0" w:rsidRDefault="00EF6B57">
      <w:pPr>
        <w:spacing w:line="240" w:lineRule="auto"/>
      </w:pPr>
      <w:r>
        <w:separator/>
      </w:r>
    </w:p>
  </w:endnote>
  <w:endnote w:type="continuationSeparator" w:id="0">
    <w:p w14:paraId="672F5B51" w14:textId="77777777" w:rsidR="006675B0" w:rsidRDefault="00EF6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376419"/>
      <w:docPartObj>
        <w:docPartGallery w:val="Page Numbers (Bottom of Page)"/>
        <w:docPartUnique/>
      </w:docPartObj>
    </w:sdtPr>
    <w:sdtEndPr/>
    <w:sdtContent>
      <w:p w14:paraId="0A1DB438" w14:textId="77777777" w:rsidR="006675B0" w:rsidRDefault="00EF6B57">
        <w:pPr>
          <w:pStyle w:val="Footer"/>
          <w:jc w:val="right"/>
        </w:pPr>
        <w:r>
          <w:fldChar w:fldCharType="begin"/>
        </w:r>
        <w:r>
          <w:instrText xml:space="preserve"> PAGE   \* MERGEFORMAT </w:instrText>
        </w:r>
        <w:r>
          <w:fldChar w:fldCharType="separate"/>
        </w:r>
        <w:r>
          <w:t>2</w:t>
        </w:r>
        <w:r>
          <w:fldChar w:fldCharType="end"/>
        </w:r>
      </w:p>
    </w:sdtContent>
  </w:sdt>
  <w:p w14:paraId="3F2B10D0" w14:textId="0201057A" w:rsidR="006675B0" w:rsidRDefault="00F359AC" w:rsidP="00F359AC">
    <w:pPr>
      <w:pStyle w:val="Footer"/>
      <w:jc w:val="right"/>
    </w:pPr>
    <w:r w:rsidRPr="008414FC">
      <w:rPr>
        <w:noProof/>
        <w:sz w:val="16"/>
        <w:szCs w:val="16"/>
      </w:rPr>
      <w:drawing>
        <wp:inline distT="0" distB="0" distL="0" distR="0" wp14:anchorId="7C3BC24E" wp14:editId="1B9A11E4">
          <wp:extent cx="1572895" cy="535940"/>
          <wp:effectExtent l="0" t="0" r="8255" b="0"/>
          <wp:docPr id="1799669176" name="Picture 179966917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F359AC" w:rsidRPr="008414FC" w14:paraId="352A9A3D" w14:textId="77777777" w:rsidTr="0030669C">
      <w:trPr>
        <w:trHeight w:val="574"/>
      </w:trPr>
      <w:tc>
        <w:tcPr>
          <w:tcW w:w="6947" w:type="dxa"/>
          <w:tcBorders>
            <w:top w:val="single" w:sz="4" w:space="0" w:color="auto"/>
          </w:tcBorders>
        </w:tcPr>
        <w:p w14:paraId="09706CC4" w14:textId="77777777" w:rsidR="00F359AC" w:rsidRPr="008414FC" w:rsidRDefault="00F359AC" w:rsidP="00F359AC">
          <w:pPr>
            <w:pStyle w:val="Footer1"/>
            <w:tabs>
              <w:tab w:val="clear" w:pos="9072"/>
            </w:tabs>
            <w:spacing w:before="120"/>
            <w:ind w:left="0"/>
            <w:jc w:val="left"/>
            <w:rPr>
              <w:rFonts w:cstheme="minorHAnsi"/>
              <w:i/>
              <w:iCs/>
              <w:color w:val="464646"/>
              <w:sz w:val="16"/>
              <w:szCs w:val="16"/>
              <w:shd w:val="clear" w:color="auto" w:fill="FFFFFF"/>
              <w:lang w:val="en-US"/>
            </w:rPr>
          </w:pPr>
          <w:bookmarkStart w:id="3" w:name="_Hlk151042701"/>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w:t>
          </w:r>
          <w:r w:rsidRPr="003411BA">
            <w:rPr>
              <w:rFonts w:cstheme="minorHAnsi"/>
              <w:color w:val="464646"/>
              <w:sz w:val="16"/>
              <w:szCs w:val="16"/>
              <w:shd w:val="clear" w:color="auto" w:fill="FFFFFF"/>
              <w:lang w:val="en-US"/>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lang w:val="en-US"/>
            </w:rPr>
            <w:t>.</w:t>
          </w:r>
          <w:r>
            <w:rPr>
              <w:rFonts w:cstheme="minorHAnsi"/>
              <w:i/>
              <w:iCs/>
              <w:color w:val="464646"/>
              <w:sz w:val="16"/>
              <w:szCs w:val="16"/>
              <w:shd w:val="clear" w:color="auto" w:fill="FFFFFF"/>
              <w:lang w:val="en-US"/>
            </w:rPr>
            <w:t xml:space="preserve"> </w:t>
          </w:r>
          <w:r w:rsidRPr="002A7F10">
            <w:rPr>
              <w:rFonts w:cstheme="minorHAnsi"/>
              <w:color w:val="0D0D0D" w:themeColor="text1" w:themeTint="F2"/>
              <w:sz w:val="16"/>
              <w:szCs w:val="16"/>
              <w:shd w:val="clear" w:color="auto" w:fill="FFFFFF"/>
              <w:lang w:val="en-US"/>
            </w:rPr>
            <w:t xml:space="preserve">Attribution: Original activity from Fischer Johann (et al.) </w:t>
          </w:r>
          <w:r w:rsidRPr="002A7F10">
            <w:rPr>
              <w:rFonts w:cstheme="minorHAnsi"/>
              <w:color w:val="0D0D0D" w:themeColor="text1" w:themeTint="F2"/>
              <w:sz w:val="16"/>
              <w:szCs w:val="16"/>
              <w:shd w:val="clear" w:color="auto" w:fill="FFFFFF"/>
            </w:rPr>
            <w:t>(2023),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39094F0E" w14:textId="77777777" w:rsidR="00F359AC" w:rsidRPr="008414FC" w:rsidRDefault="00F359AC" w:rsidP="00F359AC">
          <w:pPr>
            <w:pStyle w:val="Footer1"/>
            <w:tabs>
              <w:tab w:val="clear" w:pos="9072"/>
            </w:tabs>
            <w:ind w:left="0" w:right="-109"/>
            <w:jc w:val="left"/>
            <w:rPr>
              <w:sz w:val="16"/>
              <w:szCs w:val="16"/>
            </w:rPr>
          </w:pPr>
          <w:r w:rsidRPr="008414FC">
            <w:rPr>
              <w:noProof/>
              <w:sz w:val="16"/>
              <w:szCs w:val="16"/>
            </w:rPr>
            <w:drawing>
              <wp:inline distT="0" distB="0" distL="0" distR="0" wp14:anchorId="3E6BDAF2" wp14:editId="4ABB4603">
                <wp:extent cx="1572895" cy="535940"/>
                <wp:effectExtent l="0" t="0" r="8255" b="0"/>
                <wp:docPr id="912005629" name="Picture 9120056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3"/>
  </w:tbl>
  <w:p w14:paraId="7C1944F1" w14:textId="77777777" w:rsidR="00F359AC" w:rsidRDefault="00F3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EB9BF" w14:textId="77777777" w:rsidR="006675B0" w:rsidRDefault="00EF6B57">
      <w:pPr>
        <w:spacing w:line="240" w:lineRule="auto"/>
      </w:pPr>
      <w:r>
        <w:separator/>
      </w:r>
    </w:p>
  </w:footnote>
  <w:footnote w:type="continuationSeparator" w:id="0">
    <w:p w14:paraId="4B2EC13A" w14:textId="77777777" w:rsidR="006675B0" w:rsidRDefault="00EF6B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42CF" w14:textId="1E7A3C26" w:rsidR="006675B0" w:rsidRDefault="006675B0" w:rsidP="00A640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E623" w14:textId="52624D4E" w:rsidR="00F359AC" w:rsidRDefault="00F359AC" w:rsidP="00F359AC">
    <w:pPr>
      <w:pStyle w:val="Header"/>
      <w:jc w:val="right"/>
    </w:pPr>
    <w:r>
      <w:rPr>
        <w:noProof/>
        <w:lang w:val="de-DE"/>
      </w:rPr>
      <w:drawing>
        <wp:inline distT="0" distB="0" distL="0" distR="0" wp14:anchorId="203C7876" wp14:editId="4AE61983">
          <wp:extent cx="1304714" cy="842890"/>
          <wp:effectExtent l="0" t="0" r="0" b="0"/>
          <wp:docPr id="1660793874" name="Picture 1660793874"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398"/>
    <w:multiLevelType w:val="hybridMultilevel"/>
    <w:tmpl w:val="F474C330"/>
    <w:lvl w:ilvl="0" w:tplc="B1546954">
      <w:start w:val="1"/>
      <w:numFmt w:val="bullet"/>
      <w:lvlText w:val="•"/>
      <w:lvlJc w:val="left"/>
      <w:pPr>
        <w:tabs>
          <w:tab w:val="num" w:pos="720"/>
        </w:tabs>
        <w:ind w:left="720" w:hanging="360"/>
      </w:pPr>
      <w:rPr>
        <w:rFonts w:ascii="Arial" w:hAnsi="Arial" w:hint="default"/>
      </w:rPr>
    </w:lvl>
    <w:lvl w:ilvl="1" w:tplc="2CBA3E02">
      <w:start w:val="1"/>
      <w:numFmt w:val="bullet"/>
      <w:lvlText w:val="•"/>
      <w:lvlJc w:val="left"/>
      <w:pPr>
        <w:tabs>
          <w:tab w:val="num" w:pos="1440"/>
        </w:tabs>
        <w:ind w:left="1440" w:hanging="360"/>
      </w:pPr>
      <w:rPr>
        <w:rFonts w:ascii="Arial" w:hAnsi="Arial" w:hint="default"/>
      </w:rPr>
    </w:lvl>
    <w:lvl w:ilvl="2" w:tplc="2E0628CA">
      <w:start w:val="1"/>
      <w:numFmt w:val="bullet"/>
      <w:lvlText w:val="•"/>
      <w:lvlJc w:val="left"/>
      <w:pPr>
        <w:tabs>
          <w:tab w:val="num" w:pos="2160"/>
        </w:tabs>
        <w:ind w:left="2160" w:hanging="360"/>
      </w:pPr>
      <w:rPr>
        <w:rFonts w:ascii="Arial" w:hAnsi="Arial" w:hint="default"/>
      </w:rPr>
    </w:lvl>
    <w:lvl w:ilvl="3" w:tplc="396C46B4">
      <w:start w:val="1"/>
      <w:numFmt w:val="bullet"/>
      <w:lvlText w:val="•"/>
      <w:lvlJc w:val="left"/>
      <w:pPr>
        <w:tabs>
          <w:tab w:val="num" w:pos="2880"/>
        </w:tabs>
        <w:ind w:left="2880" w:hanging="360"/>
      </w:pPr>
      <w:rPr>
        <w:rFonts w:ascii="Arial" w:hAnsi="Arial" w:hint="default"/>
      </w:rPr>
    </w:lvl>
    <w:lvl w:ilvl="4" w:tplc="CAFCD18E">
      <w:start w:val="1"/>
      <w:numFmt w:val="bullet"/>
      <w:lvlText w:val="•"/>
      <w:lvlJc w:val="left"/>
      <w:pPr>
        <w:tabs>
          <w:tab w:val="num" w:pos="3600"/>
        </w:tabs>
        <w:ind w:left="3600" w:hanging="360"/>
      </w:pPr>
      <w:rPr>
        <w:rFonts w:ascii="Arial" w:hAnsi="Arial" w:hint="default"/>
      </w:rPr>
    </w:lvl>
    <w:lvl w:ilvl="5" w:tplc="DCF894BE">
      <w:start w:val="1"/>
      <w:numFmt w:val="bullet"/>
      <w:lvlText w:val="•"/>
      <w:lvlJc w:val="left"/>
      <w:pPr>
        <w:tabs>
          <w:tab w:val="num" w:pos="4320"/>
        </w:tabs>
        <w:ind w:left="4320" w:hanging="360"/>
      </w:pPr>
      <w:rPr>
        <w:rFonts w:ascii="Arial" w:hAnsi="Arial" w:hint="default"/>
      </w:rPr>
    </w:lvl>
    <w:lvl w:ilvl="6" w:tplc="B5F86598">
      <w:start w:val="1"/>
      <w:numFmt w:val="bullet"/>
      <w:lvlText w:val="•"/>
      <w:lvlJc w:val="left"/>
      <w:pPr>
        <w:tabs>
          <w:tab w:val="num" w:pos="5040"/>
        </w:tabs>
        <w:ind w:left="5040" w:hanging="360"/>
      </w:pPr>
      <w:rPr>
        <w:rFonts w:ascii="Arial" w:hAnsi="Arial" w:hint="default"/>
      </w:rPr>
    </w:lvl>
    <w:lvl w:ilvl="7" w:tplc="F7D40278">
      <w:start w:val="1"/>
      <w:numFmt w:val="bullet"/>
      <w:lvlText w:val="•"/>
      <w:lvlJc w:val="left"/>
      <w:pPr>
        <w:tabs>
          <w:tab w:val="num" w:pos="5760"/>
        </w:tabs>
        <w:ind w:left="5760" w:hanging="360"/>
      </w:pPr>
      <w:rPr>
        <w:rFonts w:ascii="Arial" w:hAnsi="Arial" w:hint="default"/>
      </w:rPr>
    </w:lvl>
    <w:lvl w:ilvl="8" w:tplc="FF46E7EA">
      <w:start w:val="1"/>
      <w:numFmt w:val="bullet"/>
      <w:lvlText w:val="•"/>
      <w:lvlJc w:val="left"/>
      <w:pPr>
        <w:tabs>
          <w:tab w:val="num" w:pos="6480"/>
        </w:tabs>
        <w:ind w:left="6480" w:hanging="360"/>
      </w:pPr>
      <w:rPr>
        <w:rFonts w:ascii="Arial" w:hAnsi="Arial" w:hint="default"/>
      </w:rPr>
    </w:lvl>
  </w:abstractNum>
  <w:abstractNum w:abstractNumId="1" w15:restartNumberingAfterBreak="0">
    <w:nsid w:val="09873054"/>
    <w:multiLevelType w:val="hybridMultilevel"/>
    <w:tmpl w:val="637285AA"/>
    <w:lvl w:ilvl="0" w:tplc="74BE38DE">
      <w:start w:val="1"/>
      <w:numFmt w:val="bullet"/>
      <w:lvlText w:val=""/>
      <w:lvlJc w:val="left"/>
      <w:pPr>
        <w:ind w:left="720" w:hanging="360"/>
      </w:pPr>
      <w:rPr>
        <w:rFonts w:ascii="Symbol" w:hAnsi="Symbol" w:hint="default"/>
      </w:rPr>
    </w:lvl>
    <w:lvl w:ilvl="1" w:tplc="F9EA1018">
      <w:start w:val="1"/>
      <w:numFmt w:val="bullet"/>
      <w:lvlText w:val="o"/>
      <w:lvlJc w:val="left"/>
      <w:pPr>
        <w:ind w:left="1440" w:hanging="360"/>
      </w:pPr>
      <w:rPr>
        <w:rFonts w:ascii="Courier New" w:hAnsi="Courier New" w:cs="Courier New" w:hint="default"/>
      </w:rPr>
    </w:lvl>
    <w:lvl w:ilvl="2" w:tplc="E678238E">
      <w:start w:val="1"/>
      <w:numFmt w:val="bullet"/>
      <w:lvlText w:val=""/>
      <w:lvlJc w:val="left"/>
      <w:pPr>
        <w:ind w:left="2160" w:hanging="360"/>
      </w:pPr>
      <w:rPr>
        <w:rFonts w:ascii="Wingdings" w:hAnsi="Wingdings" w:hint="default"/>
      </w:rPr>
    </w:lvl>
    <w:lvl w:ilvl="3" w:tplc="5C129BF6">
      <w:start w:val="1"/>
      <w:numFmt w:val="bullet"/>
      <w:lvlText w:val=""/>
      <w:lvlJc w:val="left"/>
      <w:pPr>
        <w:ind w:left="2880" w:hanging="360"/>
      </w:pPr>
      <w:rPr>
        <w:rFonts w:ascii="Symbol" w:hAnsi="Symbol" w:hint="default"/>
      </w:rPr>
    </w:lvl>
    <w:lvl w:ilvl="4" w:tplc="C396F634">
      <w:start w:val="1"/>
      <w:numFmt w:val="bullet"/>
      <w:lvlText w:val="o"/>
      <w:lvlJc w:val="left"/>
      <w:pPr>
        <w:ind w:left="3600" w:hanging="360"/>
      </w:pPr>
      <w:rPr>
        <w:rFonts w:ascii="Courier New" w:hAnsi="Courier New" w:cs="Courier New" w:hint="default"/>
      </w:rPr>
    </w:lvl>
    <w:lvl w:ilvl="5" w:tplc="ADC29A58">
      <w:start w:val="1"/>
      <w:numFmt w:val="bullet"/>
      <w:lvlText w:val=""/>
      <w:lvlJc w:val="left"/>
      <w:pPr>
        <w:ind w:left="4320" w:hanging="360"/>
      </w:pPr>
      <w:rPr>
        <w:rFonts w:ascii="Wingdings" w:hAnsi="Wingdings" w:hint="default"/>
      </w:rPr>
    </w:lvl>
    <w:lvl w:ilvl="6" w:tplc="9E001728">
      <w:start w:val="1"/>
      <w:numFmt w:val="bullet"/>
      <w:lvlText w:val=""/>
      <w:lvlJc w:val="left"/>
      <w:pPr>
        <w:ind w:left="5040" w:hanging="360"/>
      </w:pPr>
      <w:rPr>
        <w:rFonts w:ascii="Symbol" w:hAnsi="Symbol" w:hint="default"/>
      </w:rPr>
    </w:lvl>
    <w:lvl w:ilvl="7" w:tplc="E2E87AF8">
      <w:start w:val="1"/>
      <w:numFmt w:val="bullet"/>
      <w:lvlText w:val="o"/>
      <w:lvlJc w:val="left"/>
      <w:pPr>
        <w:ind w:left="5760" w:hanging="360"/>
      </w:pPr>
      <w:rPr>
        <w:rFonts w:ascii="Courier New" w:hAnsi="Courier New" w:cs="Courier New" w:hint="default"/>
      </w:rPr>
    </w:lvl>
    <w:lvl w:ilvl="8" w:tplc="159EC454">
      <w:start w:val="1"/>
      <w:numFmt w:val="bullet"/>
      <w:lvlText w:val=""/>
      <w:lvlJc w:val="left"/>
      <w:pPr>
        <w:ind w:left="6480" w:hanging="360"/>
      </w:pPr>
      <w:rPr>
        <w:rFonts w:ascii="Wingdings" w:hAnsi="Wingdings" w:hint="default"/>
      </w:rPr>
    </w:lvl>
  </w:abstractNum>
  <w:abstractNum w:abstractNumId="2" w15:restartNumberingAfterBreak="0">
    <w:nsid w:val="0B241394"/>
    <w:multiLevelType w:val="hybridMultilevel"/>
    <w:tmpl w:val="A86CEB22"/>
    <w:lvl w:ilvl="0" w:tplc="2518884E">
      <w:start w:val="1"/>
      <w:numFmt w:val="bullet"/>
      <w:lvlText w:val=""/>
      <w:lvlJc w:val="left"/>
      <w:pPr>
        <w:ind w:left="720" w:hanging="360"/>
      </w:pPr>
      <w:rPr>
        <w:rFonts w:ascii="Symbol" w:hAnsi="Symbol" w:hint="default"/>
      </w:rPr>
    </w:lvl>
    <w:lvl w:ilvl="1" w:tplc="85547180">
      <w:start w:val="1"/>
      <w:numFmt w:val="bullet"/>
      <w:lvlText w:val="o"/>
      <w:lvlJc w:val="left"/>
      <w:pPr>
        <w:ind w:left="1440" w:hanging="360"/>
      </w:pPr>
      <w:rPr>
        <w:rFonts w:ascii="Courier New" w:hAnsi="Courier New" w:cs="Courier New" w:hint="default"/>
      </w:rPr>
    </w:lvl>
    <w:lvl w:ilvl="2" w:tplc="BEE855B2">
      <w:start w:val="1"/>
      <w:numFmt w:val="bullet"/>
      <w:lvlText w:val=""/>
      <w:lvlJc w:val="left"/>
      <w:pPr>
        <w:ind w:left="2160" w:hanging="360"/>
      </w:pPr>
      <w:rPr>
        <w:rFonts w:ascii="Wingdings" w:hAnsi="Wingdings" w:hint="default"/>
      </w:rPr>
    </w:lvl>
    <w:lvl w:ilvl="3" w:tplc="0498873A">
      <w:start w:val="1"/>
      <w:numFmt w:val="bullet"/>
      <w:lvlText w:val=""/>
      <w:lvlJc w:val="left"/>
      <w:pPr>
        <w:ind w:left="2880" w:hanging="360"/>
      </w:pPr>
      <w:rPr>
        <w:rFonts w:ascii="Symbol" w:hAnsi="Symbol" w:hint="default"/>
      </w:rPr>
    </w:lvl>
    <w:lvl w:ilvl="4" w:tplc="6052BB7E">
      <w:start w:val="1"/>
      <w:numFmt w:val="bullet"/>
      <w:lvlText w:val="o"/>
      <w:lvlJc w:val="left"/>
      <w:pPr>
        <w:ind w:left="3600" w:hanging="360"/>
      </w:pPr>
      <w:rPr>
        <w:rFonts w:ascii="Courier New" w:hAnsi="Courier New" w:cs="Courier New" w:hint="default"/>
      </w:rPr>
    </w:lvl>
    <w:lvl w:ilvl="5" w:tplc="63A08F44">
      <w:start w:val="1"/>
      <w:numFmt w:val="bullet"/>
      <w:lvlText w:val=""/>
      <w:lvlJc w:val="left"/>
      <w:pPr>
        <w:ind w:left="4320" w:hanging="360"/>
      </w:pPr>
      <w:rPr>
        <w:rFonts w:ascii="Wingdings" w:hAnsi="Wingdings" w:hint="default"/>
      </w:rPr>
    </w:lvl>
    <w:lvl w:ilvl="6" w:tplc="CD56D06C">
      <w:start w:val="1"/>
      <w:numFmt w:val="bullet"/>
      <w:lvlText w:val=""/>
      <w:lvlJc w:val="left"/>
      <w:pPr>
        <w:ind w:left="5040" w:hanging="360"/>
      </w:pPr>
      <w:rPr>
        <w:rFonts w:ascii="Symbol" w:hAnsi="Symbol" w:hint="default"/>
      </w:rPr>
    </w:lvl>
    <w:lvl w:ilvl="7" w:tplc="5136DA58">
      <w:start w:val="1"/>
      <w:numFmt w:val="bullet"/>
      <w:lvlText w:val="o"/>
      <w:lvlJc w:val="left"/>
      <w:pPr>
        <w:ind w:left="5760" w:hanging="360"/>
      </w:pPr>
      <w:rPr>
        <w:rFonts w:ascii="Courier New" w:hAnsi="Courier New" w:cs="Courier New" w:hint="default"/>
      </w:rPr>
    </w:lvl>
    <w:lvl w:ilvl="8" w:tplc="E0ACD19C">
      <w:start w:val="1"/>
      <w:numFmt w:val="bullet"/>
      <w:lvlText w:val=""/>
      <w:lvlJc w:val="left"/>
      <w:pPr>
        <w:ind w:left="6480" w:hanging="360"/>
      </w:pPr>
      <w:rPr>
        <w:rFonts w:ascii="Wingdings" w:hAnsi="Wingdings" w:hint="default"/>
      </w:rPr>
    </w:lvl>
  </w:abstractNum>
  <w:abstractNum w:abstractNumId="3" w15:restartNumberingAfterBreak="0">
    <w:nsid w:val="0C8C75C3"/>
    <w:multiLevelType w:val="hybridMultilevel"/>
    <w:tmpl w:val="1A1AAAAC"/>
    <w:lvl w:ilvl="0" w:tplc="374605C8">
      <w:start w:val="1"/>
      <w:numFmt w:val="bullet"/>
      <w:lvlText w:val=""/>
      <w:lvlJc w:val="left"/>
      <w:pPr>
        <w:ind w:left="720" w:hanging="360"/>
      </w:pPr>
      <w:rPr>
        <w:rFonts w:ascii="Symbol" w:hAnsi="Symbol" w:hint="default"/>
      </w:rPr>
    </w:lvl>
    <w:lvl w:ilvl="1" w:tplc="40EC0BEE">
      <w:start w:val="1"/>
      <w:numFmt w:val="bullet"/>
      <w:lvlText w:val="o"/>
      <w:lvlJc w:val="left"/>
      <w:pPr>
        <w:ind w:left="1440" w:hanging="360"/>
      </w:pPr>
      <w:rPr>
        <w:rFonts w:ascii="Courier New" w:hAnsi="Courier New" w:cs="Courier New" w:hint="default"/>
      </w:rPr>
    </w:lvl>
    <w:lvl w:ilvl="2" w:tplc="285E078A">
      <w:start w:val="1"/>
      <w:numFmt w:val="bullet"/>
      <w:lvlText w:val=""/>
      <w:lvlJc w:val="left"/>
      <w:pPr>
        <w:ind w:left="2160" w:hanging="360"/>
      </w:pPr>
      <w:rPr>
        <w:rFonts w:ascii="Wingdings" w:hAnsi="Wingdings" w:hint="default"/>
      </w:rPr>
    </w:lvl>
    <w:lvl w:ilvl="3" w:tplc="8E968996">
      <w:start w:val="1"/>
      <w:numFmt w:val="bullet"/>
      <w:lvlText w:val=""/>
      <w:lvlJc w:val="left"/>
      <w:pPr>
        <w:ind w:left="2880" w:hanging="360"/>
      </w:pPr>
      <w:rPr>
        <w:rFonts w:ascii="Symbol" w:hAnsi="Symbol" w:hint="default"/>
      </w:rPr>
    </w:lvl>
    <w:lvl w:ilvl="4" w:tplc="BD7017EE">
      <w:start w:val="1"/>
      <w:numFmt w:val="bullet"/>
      <w:lvlText w:val="o"/>
      <w:lvlJc w:val="left"/>
      <w:pPr>
        <w:ind w:left="3600" w:hanging="360"/>
      </w:pPr>
      <w:rPr>
        <w:rFonts w:ascii="Courier New" w:hAnsi="Courier New" w:cs="Courier New" w:hint="default"/>
      </w:rPr>
    </w:lvl>
    <w:lvl w:ilvl="5" w:tplc="7BCA6C2C">
      <w:start w:val="1"/>
      <w:numFmt w:val="bullet"/>
      <w:lvlText w:val=""/>
      <w:lvlJc w:val="left"/>
      <w:pPr>
        <w:ind w:left="4320" w:hanging="360"/>
      </w:pPr>
      <w:rPr>
        <w:rFonts w:ascii="Wingdings" w:hAnsi="Wingdings" w:hint="default"/>
      </w:rPr>
    </w:lvl>
    <w:lvl w:ilvl="6" w:tplc="2EBA1800">
      <w:start w:val="1"/>
      <w:numFmt w:val="bullet"/>
      <w:lvlText w:val=""/>
      <w:lvlJc w:val="left"/>
      <w:pPr>
        <w:ind w:left="5040" w:hanging="360"/>
      </w:pPr>
      <w:rPr>
        <w:rFonts w:ascii="Symbol" w:hAnsi="Symbol" w:hint="default"/>
      </w:rPr>
    </w:lvl>
    <w:lvl w:ilvl="7" w:tplc="12C0CDE4">
      <w:start w:val="1"/>
      <w:numFmt w:val="bullet"/>
      <w:lvlText w:val="o"/>
      <w:lvlJc w:val="left"/>
      <w:pPr>
        <w:ind w:left="5760" w:hanging="360"/>
      </w:pPr>
      <w:rPr>
        <w:rFonts w:ascii="Courier New" w:hAnsi="Courier New" w:cs="Courier New" w:hint="default"/>
      </w:rPr>
    </w:lvl>
    <w:lvl w:ilvl="8" w:tplc="5488814E">
      <w:start w:val="1"/>
      <w:numFmt w:val="bullet"/>
      <w:lvlText w:val=""/>
      <w:lvlJc w:val="left"/>
      <w:pPr>
        <w:ind w:left="6480" w:hanging="360"/>
      </w:pPr>
      <w:rPr>
        <w:rFonts w:ascii="Wingdings" w:hAnsi="Wingdings" w:hint="default"/>
      </w:rPr>
    </w:lvl>
  </w:abstractNum>
  <w:abstractNum w:abstractNumId="4" w15:restartNumberingAfterBreak="0">
    <w:nsid w:val="0FDC137E"/>
    <w:multiLevelType w:val="hybridMultilevel"/>
    <w:tmpl w:val="1580277E"/>
    <w:lvl w:ilvl="0" w:tplc="50D8EBFA">
      <w:start w:val="1"/>
      <w:numFmt w:val="bullet"/>
      <w:lvlText w:val=""/>
      <w:lvlJc w:val="left"/>
      <w:pPr>
        <w:ind w:left="360" w:hanging="360"/>
      </w:pPr>
      <w:rPr>
        <w:rFonts w:ascii="Symbol" w:hAnsi="Symbol" w:hint="default"/>
      </w:rPr>
    </w:lvl>
    <w:lvl w:ilvl="1" w:tplc="82F8EDA0">
      <w:start w:val="1"/>
      <w:numFmt w:val="bullet"/>
      <w:lvlText w:val="o"/>
      <w:lvlJc w:val="left"/>
      <w:pPr>
        <w:ind w:left="1080" w:hanging="360"/>
      </w:pPr>
      <w:rPr>
        <w:rFonts w:ascii="Courier New" w:hAnsi="Courier New" w:cs="Courier New" w:hint="default"/>
      </w:rPr>
    </w:lvl>
    <w:lvl w:ilvl="2" w:tplc="B43255D4">
      <w:start w:val="1"/>
      <w:numFmt w:val="bullet"/>
      <w:lvlText w:val=""/>
      <w:lvlJc w:val="left"/>
      <w:pPr>
        <w:ind w:left="1800" w:hanging="360"/>
      </w:pPr>
      <w:rPr>
        <w:rFonts w:ascii="Wingdings" w:hAnsi="Wingdings" w:hint="default"/>
      </w:rPr>
    </w:lvl>
    <w:lvl w:ilvl="3" w:tplc="2ACC56E8">
      <w:start w:val="1"/>
      <w:numFmt w:val="bullet"/>
      <w:lvlText w:val=""/>
      <w:lvlJc w:val="left"/>
      <w:pPr>
        <w:ind w:left="2520" w:hanging="360"/>
      </w:pPr>
      <w:rPr>
        <w:rFonts w:ascii="Symbol" w:hAnsi="Symbol" w:hint="default"/>
      </w:rPr>
    </w:lvl>
    <w:lvl w:ilvl="4" w:tplc="8624BD98">
      <w:start w:val="1"/>
      <w:numFmt w:val="bullet"/>
      <w:lvlText w:val="o"/>
      <w:lvlJc w:val="left"/>
      <w:pPr>
        <w:ind w:left="3240" w:hanging="360"/>
      </w:pPr>
      <w:rPr>
        <w:rFonts w:ascii="Courier New" w:hAnsi="Courier New" w:cs="Courier New" w:hint="default"/>
      </w:rPr>
    </w:lvl>
    <w:lvl w:ilvl="5" w:tplc="1C484B2C">
      <w:start w:val="1"/>
      <w:numFmt w:val="bullet"/>
      <w:lvlText w:val=""/>
      <w:lvlJc w:val="left"/>
      <w:pPr>
        <w:ind w:left="3960" w:hanging="360"/>
      </w:pPr>
      <w:rPr>
        <w:rFonts w:ascii="Wingdings" w:hAnsi="Wingdings" w:hint="default"/>
      </w:rPr>
    </w:lvl>
    <w:lvl w:ilvl="6" w:tplc="6C2420E8">
      <w:start w:val="1"/>
      <w:numFmt w:val="bullet"/>
      <w:lvlText w:val=""/>
      <w:lvlJc w:val="left"/>
      <w:pPr>
        <w:ind w:left="4680" w:hanging="360"/>
      </w:pPr>
      <w:rPr>
        <w:rFonts w:ascii="Symbol" w:hAnsi="Symbol" w:hint="default"/>
      </w:rPr>
    </w:lvl>
    <w:lvl w:ilvl="7" w:tplc="CBCE3662">
      <w:start w:val="1"/>
      <w:numFmt w:val="bullet"/>
      <w:lvlText w:val="o"/>
      <w:lvlJc w:val="left"/>
      <w:pPr>
        <w:ind w:left="5400" w:hanging="360"/>
      </w:pPr>
      <w:rPr>
        <w:rFonts w:ascii="Courier New" w:hAnsi="Courier New" w:cs="Courier New" w:hint="default"/>
      </w:rPr>
    </w:lvl>
    <w:lvl w:ilvl="8" w:tplc="A09C25AC">
      <w:start w:val="1"/>
      <w:numFmt w:val="bullet"/>
      <w:lvlText w:val=""/>
      <w:lvlJc w:val="left"/>
      <w:pPr>
        <w:ind w:left="6120" w:hanging="360"/>
      </w:pPr>
      <w:rPr>
        <w:rFonts w:ascii="Wingdings" w:hAnsi="Wingdings" w:hint="default"/>
      </w:rPr>
    </w:lvl>
  </w:abstractNum>
  <w:abstractNum w:abstractNumId="5" w15:restartNumberingAfterBreak="0">
    <w:nsid w:val="140F2EFE"/>
    <w:multiLevelType w:val="hybridMultilevel"/>
    <w:tmpl w:val="F84ABB96"/>
    <w:lvl w:ilvl="0" w:tplc="EAD48DF0">
      <w:start w:val="1"/>
      <w:numFmt w:val="bullet"/>
      <w:lvlText w:val=""/>
      <w:lvlJc w:val="left"/>
      <w:pPr>
        <w:ind w:left="720" w:hanging="360"/>
      </w:pPr>
      <w:rPr>
        <w:rFonts w:ascii="Symbol" w:hAnsi="Symbol" w:hint="default"/>
      </w:rPr>
    </w:lvl>
    <w:lvl w:ilvl="1" w:tplc="DAE64674">
      <w:start w:val="1"/>
      <w:numFmt w:val="bullet"/>
      <w:lvlText w:val="o"/>
      <w:lvlJc w:val="left"/>
      <w:pPr>
        <w:ind w:left="1440" w:hanging="360"/>
      </w:pPr>
      <w:rPr>
        <w:rFonts w:ascii="Courier New" w:hAnsi="Courier New" w:cs="Courier New" w:hint="default"/>
      </w:rPr>
    </w:lvl>
    <w:lvl w:ilvl="2" w:tplc="5A304F84">
      <w:start w:val="1"/>
      <w:numFmt w:val="bullet"/>
      <w:lvlText w:val=""/>
      <w:lvlJc w:val="left"/>
      <w:pPr>
        <w:ind w:left="2160" w:hanging="360"/>
      </w:pPr>
      <w:rPr>
        <w:rFonts w:ascii="Wingdings" w:hAnsi="Wingdings" w:hint="default"/>
      </w:rPr>
    </w:lvl>
    <w:lvl w:ilvl="3" w:tplc="03D21022">
      <w:start w:val="1"/>
      <w:numFmt w:val="bullet"/>
      <w:lvlText w:val=""/>
      <w:lvlJc w:val="left"/>
      <w:pPr>
        <w:ind w:left="2880" w:hanging="360"/>
      </w:pPr>
      <w:rPr>
        <w:rFonts w:ascii="Symbol" w:hAnsi="Symbol" w:hint="default"/>
      </w:rPr>
    </w:lvl>
    <w:lvl w:ilvl="4" w:tplc="6A2CAB2A">
      <w:start w:val="1"/>
      <w:numFmt w:val="bullet"/>
      <w:lvlText w:val="o"/>
      <w:lvlJc w:val="left"/>
      <w:pPr>
        <w:ind w:left="3600" w:hanging="360"/>
      </w:pPr>
      <w:rPr>
        <w:rFonts w:ascii="Courier New" w:hAnsi="Courier New" w:cs="Courier New" w:hint="default"/>
      </w:rPr>
    </w:lvl>
    <w:lvl w:ilvl="5" w:tplc="04A46B44">
      <w:start w:val="1"/>
      <w:numFmt w:val="bullet"/>
      <w:lvlText w:val=""/>
      <w:lvlJc w:val="left"/>
      <w:pPr>
        <w:ind w:left="4320" w:hanging="360"/>
      </w:pPr>
      <w:rPr>
        <w:rFonts w:ascii="Wingdings" w:hAnsi="Wingdings" w:hint="default"/>
      </w:rPr>
    </w:lvl>
    <w:lvl w:ilvl="6" w:tplc="6E02D11A">
      <w:start w:val="1"/>
      <w:numFmt w:val="bullet"/>
      <w:lvlText w:val=""/>
      <w:lvlJc w:val="left"/>
      <w:pPr>
        <w:ind w:left="5040" w:hanging="360"/>
      </w:pPr>
      <w:rPr>
        <w:rFonts w:ascii="Symbol" w:hAnsi="Symbol" w:hint="default"/>
      </w:rPr>
    </w:lvl>
    <w:lvl w:ilvl="7" w:tplc="7B3C3084">
      <w:start w:val="1"/>
      <w:numFmt w:val="bullet"/>
      <w:lvlText w:val="o"/>
      <w:lvlJc w:val="left"/>
      <w:pPr>
        <w:ind w:left="5760" w:hanging="360"/>
      </w:pPr>
      <w:rPr>
        <w:rFonts w:ascii="Courier New" w:hAnsi="Courier New" w:cs="Courier New" w:hint="default"/>
      </w:rPr>
    </w:lvl>
    <w:lvl w:ilvl="8" w:tplc="B19AE9E2">
      <w:start w:val="1"/>
      <w:numFmt w:val="bullet"/>
      <w:lvlText w:val=""/>
      <w:lvlJc w:val="left"/>
      <w:pPr>
        <w:ind w:left="6480" w:hanging="360"/>
      </w:pPr>
      <w:rPr>
        <w:rFonts w:ascii="Wingdings" w:hAnsi="Wingdings" w:hint="default"/>
      </w:rPr>
    </w:lvl>
  </w:abstractNum>
  <w:abstractNum w:abstractNumId="6" w15:restartNumberingAfterBreak="0">
    <w:nsid w:val="2124239B"/>
    <w:multiLevelType w:val="hybridMultilevel"/>
    <w:tmpl w:val="6FF0DE06"/>
    <w:lvl w:ilvl="0" w:tplc="219A6208">
      <w:start w:val="1"/>
      <w:numFmt w:val="bullet"/>
      <w:lvlText w:val="•"/>
      <w:lvlJc w:val="left"/>
      <w:pPr>
        <w:tabs>
          <w:tab w:val="num" w:pos="720"/>
        </w:tabs>
        <w:ind w:left="720" w:hanging="360"/>
      </w:pPr>
      <w:rPr>
        <w:rFonts w:ascii="Arial" w:hAnsi="Arial" w:hint="default"/>
      </w:rPr>
    </w:lvl>
    <w:lvl w:ilvl="1" w:tplc="33E42EEA">
      <w:start w:val="1"/>
      <w:numFmt w:val="bullet"/>
      <w:lvlText w:val="•"/>
      <w:lvlJc w:val="left"/>
      <w:pPr>
        <w:tabs>
          <w:tab w:val="num" w:pos="1440"/>
        </w:tabs>
        <w:ind w:left="1440" w:hanging="360"/>
      </w:pPr>
      <w:rPr>
        <w:rFonts w:ascii="Arial" w:hAnsi="Arial" w:hint="default"/>
      </w:rPr>
    </w:lvl>
    <w:lvl w:ilvl="2" w:tplc="5098610A">
      <w:start w:val="1"/>
      <w:numFmt w:val="bullet"/>
      <w:lvlText w:val="•"/>
      <w:lvlJc w:val="left"/>
      <w:pPr>
        <w:tabs>
          <w:tab w:val="num" w:pos="2160"/>
        </w:tabs>
        <w:ind w:left="2160" w:hanging="360"/>
      </w:pPr>
      <w:rPr>
        <w:rFonts w:ascii="Arial" w:hAnsi="Arial" w:hint="default"/>
      </w:rPr>
    </w:lvl>
    <w:lvl w:ilvl="3" w:tplc="488C78EC">
      <w:start w:val="1"/>
      <w:numFmt w:val="bullet"/>
      <w:lvlText w:val="•"/>
      <w:lvlJc w:val="left"/>
      <w:pPr>
        <w:tabs>
          <w:tab w:val="num" w:pos="2880"/>
        </w:tabs>
        <w:ind w:left="2880" w:hanging="360"/>
      </w:pPr>
      <w:rPr>
        <w:rFonts w:ascii="Arial" w:hAnsi="Arial" w:hint="default"/>
      </w:rPr>
    </w:lvl>
    <w:lvl w:ilvl="4" w:tplc="607CDB9A">
      <w:start w:val="1"/>
      <w:numFmt w:val="bullet"/>
      <w:lvlText w:val="•"/>
      <w:lvlJc w:val="left"/>
      <w:pPr>
        <w:tabs>
          <w:tab w:val="num" w:pos="3600"/>
        </w:tabs>
        <w:ind w:left="3600" w:hanging="360"/>
      </w:pPr>
      <w:rPr>
        <w:rFonts w:ascii="Arial" w:hAnsi="Arial" w:hint="default"/>
      </w:rPr>
    </w:lvl>
    <w:lvl w:ilvl="5" w:tplc="1F4615FE">
      <w:start w:val="1"/>
      <w:numFmt w:val="bullet"/>
      <w:lvlText w:val="•"/>
      <w:lvlJc w:val="left"/>
      <w:pPr>
        <w:tabs>
          <w:tab w:val="num" w:pos="4320"/>
        </w:tabs>
        <w:ind w:left="4320" w:hanging="360"/>
      </w:pPr>
      <w:rPr>
        <w:rFonts w:ascii="Arial" w:hAnsi="Arial" w:hint="default"/>
      </w:rPr>
    </w:lvl>
    <w:lvl w:ilvl="6" w:tplc="123E3600">
      <w:start w:val="1"/>
      <w:numFmt w:val="bullet"/>
      <w:lvlText w:val="•"/>
      <w:lvlJc w:val="left"/>
      <w:pPr>
        <w:tabs>
          <w:tab w:val="num" w:pos="5040"/>
        </w:tabs>
        <w:ind w:left="5040" w:hanging="360"/>
      </w:pPr>
      <w:rPr>
        <w:rFonts w:ascii="Arial" w:hAnsi="Arial" w:hint="default"/>
      </w:rPr>
    </w:lvl>
    <w:lvl w:ilvl="7" w:tplc="E56ACFA6">
      <w:start w:val="1"/>
      <w:numFmt w:val="bullet"/>
      <w:lvlText w:val="•"/>
      <w:lvlJc w:val="left"/>
      <w:pPr>
        <w:tabs>
          <w:tab w:val="num" w:pos="5760"/>
        </w:tabs>
        <w:ind w:left="5760" w:hanging="360"/>
      </w:pPr>
      <w:rPr>
        <w:rFonts w:ascii="Arial" w:hAnsi="Arial" w:hint="default"/>
      </w:rPr>
    </w:lvl>
    <w:lvl w:ilvl="8" w:tplc="C948454E">
      <w:start w:val="1"/>
      <w:numFmt w:val="bullet"/>
      <w:lvlText w:val="•"/>
      <w:lvlJc w:val="left"/>
      <w:pPr>
        <w:tabs>
          <w:tab w:val="num" w:pos="6480"/>
        </w:tabs>
        <w:ind w:left="6480" w:hanging="360"/>
      </w:pPr>
      <w:rPr>
        <w:rFonts w:ascii="Arial" w:hAnsi="Arial" w:hint="default"/>
      </w:rPr>
    </w:lvl>
  </w:abstractNum>
  <w:abstractNum w:abstractNumId="7" w15:restartNumberingAfterBreak="0">
    <w:nsid w:val="29C07123"/>
    <w:multiLevelType w:val="hybridMultilevel"/>
    <w:tmpl w:val="30860332"/>
    <w:lvl w:ilvl="0" w:tplc="E0246604">
      <w:start w:val="1"/>
      <w:numFmt w:val="bullet"/>
      <w:lvlText w:val=""/>
      <w:lvlJc w:val="left"/>
      <w:pPr>
        <w:ind w:left="720" w:hanging="360"/>
      </w:pPr>
      <w:rPr>
        <w:rFonts w:ascii="Symbol" w:hAnsi="Symbol" w:hint="default"/>
      </w:rPr>
    </w:lvl>
    <w:lvl w:ilvl="1" w:tplc="0200F7F4">
      <w:start w:val="1"/>
      <w:numFmt w:val="bullet"/>
      <w:lvlText w:val="o"/>
      <w:lvlJc w:val="left"/>
      <w:pPr>
        <w:ind w:left="1440" w:hanging="360"/>
      </w:pPr>
      <w:rPr>
        <w:rFonts w:ascii="Courier New" w:hAnsi="Courier New" w:cs="Courier New" w:hint="default"/>
      </w:rPr>
    </w:lvl>
    <w:lvl w:ilvl="2" w:tplc="DB584938">
      <w:start w:val="1"/>
      <w:numFmt w:val="bullet"/>
      <w:lvlText w:val=""/>
      <w:lvlJc w:val="left"/>
      <w:pPr>
        <w:ind w:left="2160" w:hanging="360"/>
      </w:pPr>
      <w:rPr>
        <w:rFonts w:ascii="Wingdings" w:hAnsi="Wingdings" w:hint="default"/>
      </w:rPr>
    </w:lvl>
    <w:lvl w:ilvl="3" w:tplc="4B8EDD50">
      <w:start w:val="1"/>
      <w:numFmt w:val="bullet"/>
      <w:lvlText w:val=""/>
      <w:lvlJc w:val="left"/>
      <w:pPr>
        <w:ind w:left="2880" w:hanging="360"/>
      </w:pPr>
      <w:rPr>
        <w:rFonts w:ascii="Symbol" w:hAnsi="Symbol" w:hint="default"/>
      </w:rPr>
    </w:lvl>
    <w:lvl w:ilvl="4" w:tplc="C1ECF6CE">
      <w:start w:val="1"/>
      <w:numFmt w:val="bullet"/>
      <w:lvlText w:val="o"/>
      <w:lvlJc w:val="left"/>
      <w:pPr>
        <w:ind w:left="3600" w:hanging="360"/>
      </w:pPr>
      <w:rPr>
        <w:rFonts w:ascii="Courier New" w:hAnsi="Courier New" w:cs="Courier New" w:hint="default"/>
      </w:rPr>
    </w:lvl>
    <w:lvl w:ilvl="5" w:tplc="DC902764">
      <w:start w:val="1"/>
      <w:numFmt w:val="bullet"/>
      <w:lvlText w:val=""/>
      <w:lvlJc w:val="left"/>
      <w:pPr>
        <w:ind w:left="4320" w:hanging="360"/>
      </w:pPr>
      <w:rPr>
        <w:rFonts w:ascii="Wingdings" w:hAnsi="Wingdings" w:hint="default"/>
      </w:rPr>
    </w:lvl>
    <w:lvl w:ilvl="6" w:tplc="82FED894">
      <w:start w:val="1"/>
      <w:numFmt w:val="bullet"/>
      <w:lvlText w:val=""/>
      <w:lvlJc w:val="left"/>
      <w:pPr>
        <w:ind w:left="5040" w:hanging="360"/>
      </w:pPr>
      <w:rPr>
        <w:rFonts w:ascii="Symbol" w:hAnsi="Symbol" w:hint="default"/>
      </w:rPr>
    </w:lvl>
    <w:lvl w:ilvl="7" w:tplc="5240C46E">
      <w:start w:val="1"/>
      <w:numFmt w:val="bullet"/>
      <w:lvlText w:val="o"/>
      <w:lvlJc w:val="left"/>
      <w:pPr>
        <w:ind w:left="5760" w:hanging="360"/>
      </w:pPr>
      <w:rPr>
        <w:rFonts w:ascii="Courier New" w:hAnsi="Courier New" w:cs="Courier New" w:hint="default"/>
      </w:rPr>
    </w:lvl>
    <w:lvl w:ilvl="8" w:tplc="26A87776">
      <w:start w:val="1"/>
      <w:numFmt w:val="bullet"/>
      <w:lvlText w:val=""/>
      <w:lvlJc w:val="left"/>
      <w:pPr>
        <w:ind w:left="6480" w:hanging="360"/>
      </w:pPr>
      <w:rPr>
        <w:rFonts w:ascii="Wingdings" w:hAnsi="Wingdings" w:hint="default"/>
      </w:rPr>
    </w:lvl>
  </w:abstractNum>
  <w:abstractNum w:abstractNumId="8" w15:restartNumberingAfterBreak="0">
    <w:nsid w:val="309F0CED"/>
    <w:multiLevelType w:val="hybridMultilevel"/>
    <w:tmpl w:val="FE965A72"/>
    <w:lvl w:ilvl="0" w:tplc="4734196C">
      <w:start w:val="1"/>
      <w:numFmt w:val="bullet"/>
      <w:lvlText w:val=""/>
      <w:lvlJc w:val="left"/>
      <w:pPr>
        <w:ind w:left="1353" w:hanging="360"/>
      </w:pPr>
      <w:rPr>
        <w:rFonts w:ascii="Wingdings" w:hAnsi="Wingdings" w:hint="default"/>
      </w:rPr>
    </w:lvl>
    <w:lvl w:ilvl="1" w:tplc="B66A86E8">
      <w:start w:val="1"/>
      <w:numFmt w:val="bullet"/>
      <w:lvlText w:val="o"/>
      <w:lvlJc w:val="left"/>
      <w:pPr>
        <w:ind w:left="2073" w:hanging="360"/>
      </w:pPr>
      <w:rPr>
        <w:rFonts w:ascii="Courier New" w:hAnsi="Courier New" w:cs="Courier New" w:hint="default"/>
      </w:rPr>
    </w:lvl>
    <w:lvl w:ilvl="2" w:tplc="00CCFF5E">
      <w:start w:val="1"/>
      <w:numFmt w:val="bullet"/>
      <w:lvlText w:val=""/>
      <w:lvlJc w:val="left"/>
      <w:pPr>
        <w:ind w:left="2793" w:hanging="360"/>
      </w:pPr>
      <w:rPr>
        <w:rFonts w:ascii="Wingdings" w:hAnsi="Wingdings" w:hint="default"/>
      </w:rPr>
    </w:lvl>
    <w:lvl w:ilvl="3" w:tplc="51AEDC68">
      <w:start w:val="1"/>
      <w:numFmt w:val="bullet"/>
      <w:lvlText w:val=""/>
      <w:lvlJc w:val="left"/>
      <w:pPr>
        <w:ind w:left="3513" w:hanging="360"/>
      </w:pPr>
      <w:rPr>
        <w:rFonts w:ascii="Symbol" w:hAnsi="Symbol" w:hint="default"/>
      </w:rPr>
    </w:lvl>
    <w:lvl w:ilvl="4" w:tplc="3DEE4E2A">
      <w:start w:val="1"/>
      <w:numFmt w:val="bullet"/>
      <w:lvlText w:val="o"/>
      <w:lvlJc w:val="left"/>
      <w:pPr>
        <w:ind w:left="4233" w:hanging="360"/>
      </w:pPr>
      <w:rPr>
        <w:rFonts w:ascii="Courier New" w:hAnsi="Courier New" w:cs="Courier New" w:hint="default"/>
      </w:rPr>
    </w:lvl>
    <w:lvl w:ilvl="5" w:tplc="EFAC240C">
      <w:start w:val="1"/>
      <w:numFmt w:val="bullet"/>
      <w:lvlText w:val=""/>
      <w:lvlJc w:val="left"/>
      <w:pPr>
        <w:ind w:left="4953" w:hanging="360"/>
      </w:pPr>
      <w:rPr>
        <w:rFonts w:ascii="Wingdings" w:hAnsi="Wingdings" w:hint="default"/>
      </w:rPr>
    </w:lvl>
    <w:lvl w:ilvl="6" w:tplc="66460162">
      <w:start w:val="1"/>
      <w:numFmt w:val="bullet"/>
      <w:lvlText w:val=""/>
      <w:lvlJc w:val="left"/>
      <w:pPr>
        <w:ind w:left="5673" w:hanging="360"/>
      </w:pPr>
      <w:rPr>
        <w:rFonts w:ascii="Symbol" w:hAnsi="Symbol" w:hint="default"/>
      </w:rPr>
    </w:lvl>
    <w:lvl w:ilvl="7" w:tplc="7534BEC0">
      <w:start w:val="1"/>
      <w:numFmt w:val="bullet"/>
      <w:lvlText w:val="o"/>
      <w:lvlJc w:val="left"/>
      <w:pPr>
        <w:ind w:left="6393" w:hanging="360"/>
      </w:pPr>
      <w:rPr>
        <w:rFonts w:ascii="Courier New" w:hAnsi="Courier New" w:cs="Courier New" w:hint="default"/>
      </w:rPr>
    </w:lvl>
    <w:lvl w:ilvl="8" w:tplc="6E32E614">
      <w:start w:val="1"/>
      <w:numFmt w:val="bullet"/>
      <w:lvlText w:val=""/>
      <w:lvlJc w:val="left"/>
      <w:pPr>
        <w:ind w:left="7113" w:hanging="360"/>
      </w:pPr>
      <w:rPr>
        <w:rFonts w:ascii="Wingdings" w:hAnsi="Wingdings" w:hint="default"/>
      </w:rPr>
    </w:lvl>
  </w:abstractNum>
  <w:abstractNum w:abstractNumId="9" w15:restartNumberingAfterBreak="0">
    <w:nsid w:val="34F143CA"/>
    <w:multiLevelType w:val="hybridMultilevel"/>
    <w:tmpl w:val="A22C0484"/>
    <w:lvl w:ilvl="0" w:tplc="B8CE5800">
      <w:start w:val="1"/>
      <w:numFmt w:val="bullet"/>
      <w:lvlText w:val="•"/>
      <w:lvlJc w:val="left"/>
      <w:pPr>
        <w:tabs>
          <w:tab w:val="num" w:pos="720"/>
        </w:tabs>
        <w:ind w:left="720" w:hanging="360"/>
      </w:pPr>
      <w:rPr>
        <w:rFonts w:ascii="Arial" w:hAnsi="Arial" w:hint="default"/>
      </w:rPr>
    </w:lvl>
    <w:lvl w:ilvl="1" w:tplc="94F60F02">
      <w:start w:val="1"/>
      <w:numFmt w:val="bullet"/>
      <w:lvlText w:val="•"/>
      <w:lvlJc w:val="left"/>
      <w:pPr>
        <w:tabs>
          <w:tab w:val="num" w:pos="1440"/>
        </w:tabs>
        <w:ind w:left="1440" w:hanging="360"/>
      </w:pPr>
      <w:rPr>
        <w:rFonts w:ascii="Arial" w:hAnsi="Arial" w:hint="default"/>
      </w:rPr>
    </w:lvl>
    <w:lvl w:ilvl="2" w:tplc="452890A0">
      <w:start w:val="1"/>
      <w:numFmt w:val="bullet"/>
      <w:lvlText w:val="•"/>
      <w:lvlJc w:val="left"/>
      <w:pPr>
        <w:tabs>
          <w:tab w:val="num" w:pos="2160"/>
        </w:tabs>
        <w:ind w:left="2160" w:hanging="360"/>
      </w:pPr>
      <w:rPr>
        <w:rFonts w:ascii="Arial" w:hAnsi="Arial" w:hint="default"/>
      </w:rPr>
    </w:lvl>
    <w:lvl w:ilvl="3" w:tplc="D058415E">
      <w:start w:val="1"/>
      <w:numFmt w:val="bullet"/>
      <w:lvlText w:val="•"/>
      <w:lvlJc w:val="left"/>
      <w:pPr>
        <w:tabs>
          <w:tab w:val="num" w:pos="2880"/>
        </w:tabs>
        <w:ind w:left="2880" w:hanging="360"/>
      </w:pPr>
      <w:rPr>
        <w:rFonts w:ascii="Arial" w:hAnsi="Arial" w:hint="default"/>
      </w:rPr>
    </w:lvl>
    <w:lvl w:ilvl="4" w:tplc="0CB25F30">
      <w:start w:val="1"/>
      <w:numFmt w:val="bullet"/>
      <w:lvlText w:val="•"/>
      <w:lvlJc w:val="left"/>
      <w:pPr>
        <w:tabs>
          <w:tab w:val="num" w:pos="3600"/>
        </w:tabs>
        <w:ind w:left="3600" w:hanging="360"/>
      </w:pPr>
      <w:rPr>
        <w:rFonts w:ascii="Arial" w:hAnsi="Arial" w:hint="default"/>
      </w:rPr>
    </w:lvl>
    <w:lvl w:ilvl="5" w:tplc="0A9679D2">
      <w:start w:val="1"/>
      <w:numFmt w:val="bullet"/>
      <w:lvlText w:val="•"/>
      <w:lvlJc w:val="left"/>
      <w:pPr>
        <w:tabs>
          <w:tab w:val="num" w:pos="4320"/>
        </w:tabs>
        <w:ind w:left="4320" w:hanging="360"/>
      </w:pPr>
      <w:rPr>
        <w:rFonts w:ascii="Arial" w:hAnsi="Arial" w:hint="default"/>
      </w:rPr>
    </w:lvl>
    <w:lvl w:ilvl="6" w:tplc="E27E8F86">
      <w:start w:val="1"/>
      <w:numFmt w:val="bullet"/>
      <w:lvlText w:val="•"/>
      <w:lvlJc w:val="left"/>
      <w:pPr>
        <w:tabs>
          <w:tab w:val="num" w:pos="5040"/>
        </w:tabs>
        <w:ind w:left="5040" w:hanging="360"/>
      </w:pPr>
      <w:rPr>
        <w:rFonts w:ascii="Arial" w:hAnsi="Arial" w:hint="default"/>
      </w:rPr>
    </w:lvl>
    <w:lvl w:ilvl="7" w:tplc="B226042C">
      <w:start w:val="1"/>
      <w:numFmt w:val="bullet"/>
      <w:lvlText w:val="•"/>
      <w:lvlJc w:val="left"/>
      <w:pPr>
        <w:tabs>
          <w:tab w:val="num" w:pos="5760"/>
        </w:tabs>
        <w:ind w:left="5760" w:hanging="360"/>
      </w:pPr>
      <w:rPr>
        <w:rFonts w:ascii="Arial" w:hAnsi="Arial" w:hint="default"/>
      </w:rPr>
    </w:lvl>
    <w:lvl w:ilvl="8" w:tplc="82B01354">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2A08FB"/>
    <w:multiLevelType w:val="hybridMultilevel"/>
    <w:tmpl w:val="55E0EF44"/>
    <w:lvl w:ilvl="0" w:tplc="A69ACB94">
      <w:start w:val="1"/>
      <w:numFmt w:val="bullet"/>
      <w:lvlText w:val=""/>
      <w:lvlJc w:val="left"/>
      <w:pPr>
        <w:ind w:left="1080" w:hanging="360"/>
      </w:pPr>
      <w:rPr>
        <w:rFonts w:ascii="Symbol" w:hAnsi="Symbol" w:hint="default"/>
      </w:rPr>
    </w:lvl>
    <w:lvl w:ilvl="1" w:tplc="9EFA453C">
      <w:start w:val="1"/>
      <w:numFmt w:val="bullet"/>
      <w:lvlText w:val="o"/>
      <w:lvlJc w:val="left"/>
      <w:pPr>
        <w:ind w:left="1800" w:hanging="360"/>
      </w:pPr>
      <w:rPr>
        <w:rFonts w:ascii="Courier New" w:hAnsi="Courier New" w:cs="Courier New" w:hint="default"/>
      </w:rPr>
    </w:lvl>
    <w:lvl w:ilvl="2" w:tplc="66FE8900">
      <w:start w:val="1"/>
      <w:numFmt w:val="bullet"/>
      <w:lvlText w:val=""/>
      <w:lvlJc w:val="left"/>
      <w:pPr>
        <w:ind w:left="2520" w:hanging="360"/>
      </w:pPr>
      <w:rPr>
        <w:rFonts w:ascii="Wingdings" w:hAnsi="Wingdings" w:hint="default"/>
      </w:rPr>
    </w:lvl>
    <w:lvl w:ilvl="3" w:tplc="4C7458F0">
      <w:start w:val="1"/>
      <w:numFmt w:val="bullet"/>
      <w:lvlText w:val=""/>
      <w:lvlJc w:val="left"/>
      <w:pPr>
        <w:ind w:left="3240" w:hanging="360"/>
      </w:pPr>
      <w:rPr>
        <w:rFonts w:ascii="Symbol" w:hAnsi="Symbol" w:hint="default"/>
      </w:rPr>
    </w:lvl>
    <w:lvl w:ilvl="4" w:tplc="5516C5DE">
      <w:start w:val="1"/>
      <w:numFmt w:val="bullet"/>
      <w:lvlText w:val="o"/>
      <w:lvlJc w:val="left"/>
      <w:pPr>
        <w:ind w:left="3960" w:hanging="360"/>
      </w:pPr>
      <w:rPr>
        <w:rFonts w:ascii="Courier New" w:hAnsi="Courier New" w:cs="Courier New" w:hint="default"/>
      </w:rPr>
    </w:lvl>
    <w:lvl w:ilvl="5" w:tplc="622C8788">
      <w:start w:val="1"/>
      <w:numFmt w:val="bullet"/>
      <w:lvlText w:val=""/>
      <w:lvlJc w:val="left"/>
      <w:pPr>
        <w:ind w:left="4680" w:hanging="360"/>
      </w:pPr>
      <w:rPr>
        <w:rFonts w:ascii="Wingdings" w:hAnsi="Wingdings" w:hint="default"/>
      </w:rPr>
    </w:lvl>
    <w:lvl w:ilvl="6" w:tplc="F49A7EA4">
      <w:start w:val="1"/>
      <w:numFmt w:val="bullet"/>
      <w:lvlText w:val=""/>
      <w:lvlJc w:val="left"/>
      <w:pPr>
        <w:ind w:left="5400" w:hanging="360"/>
      </w:pPr>
      <w:rPr>
        <w:rFonts w:ascii="Symbol" w:hAnsi="Symbol" w:hint="default"/>
      </w:rPr>
    </w:lvl>
    <w:lvl w:ilvl="7" w:tplc="00F047AE">
      <w:start w:val="1"/>
      <w:numFmt w:val="bullet"/>
      <w:lvlText w:val="o"/>
      <w:lvlJc w:val="left"/>
      <w:pPr>
        <w:ind w:left="6120" w:hanging="360"/>
      </w:pPr>
      <w:rPr>
        <w:rFonts w:ascii="Courier New" w:hAnsi="Courier New" w:cs="Courier New" w:hint="default"/>
      </w:rPr>
    </w:lvl>
    <w:lvl w:ilvl="8" w:tplc="4F00363C">
      <w:start w:val="1"/>
      <w:numFmt w:val="bullet"/>
      <w:lvlText w:val=""/>
      <w:lvlJc w:val="left"/>
      <w:pPr>
        <w:ind w:left="6840" w:hanging="360"/>
      </w:pPr>
      <w:rPr>
        <w:rFonts w:ascii="Wingdings" w:hAnsi="Wingdings" w:hint="default"/>
      </w:rPr>
    </w:lvl>
  </w:abstractNum>
  <w:abstractNum w:abstractNumId="11" w15:restartNumberingAfterBreak="0">
    <w:nsid w:val="39E95E76"/>
    <w:multiLevelType w:val="hybridMultilevel"/>
    <w:tmpl w:val="F85EC472"/>
    <w:lvl w:ilvl="0" w:tplc="C43CAF92">
      <w:start w:val="1"/>
      <w:numFmt w:val="bullet"/>
      <w:lvlText w:val=""/>
      <w:lvlJc w:val="left"/>
      <w:pPr>
        <w:ind w:left="720" w:hanging="360"/>
      </w:pPr>
      <w:rPr>
        <w:rFonts w:ascii="Symbol" w:hAnsi="Symbol" w:hint="default"/>
      </w:rPr>
    </w:lvl>
    <w:lvl w:ilvl="1" w:tplc="0C4C2590">
      <w:start w:val="1"/>
      <w:numFmt w:val="bullet"/>
      <w:lvlText w:val="o"/>
      <w:lvlJc w:val="left"/>
      <w:pPr>
        <w:ind w:left="1440" w:hanging="360"/>
      </w:pPr>
      <w:rPr>
        <w:rFonts w:ascii="Courier New" w:hAnsi="Courier New" w:cs="Courier New" w:hint="default"/>
      </w:rPr>
    </w:lvl>
    <w:lvl w:ilvl="2" w:tplc="4F12D148">
      <w:start w:val="1"/>
      <w:numFmt w:val="bullet"/>
      <w:lvlText w:val=""/>
      <w:lvlJc w:val="left"/>
      <w:pPr>
        <w:ind w:left="2160" w:hanging="360"/>
      </w:pPr>
      <w:rPr>
        <w:rFonts w:ascii="Wingdings" w:hAnsi="Wingdings" w:hint="default"/>
      </w:rPr>
    </w:lvl>
    <w:lvl w:ilvl="3" w:tplc="6DE69610">
      <w:start w:val="1"/>
      <w:numFmt w:val="bullet"/>
      <w:lvlText w:val=""/>
      <w:lvlJc w:val="left"/>
      <w:pPr>
        <w:ind w:left="2880" w:hanging="360"/>
      </w:pPr>
      <w:rPr>
        <w:rFonts w:ascii="Symbol" w:hAnsi="Symbol" w:hint="default"/>
      </w:rPr>
    </w:lvl>
    <w:lvl w:ilvl="4" w:tplc="76F06B78">
      <w:start w:val="1"/>
      <w:numFmt w:val="bullet"/>
      <w:lvlText w:val="o"/>
      <w:lvlJc w:val="left"/>
      <w:pPr>
        <w:ind w:left="3600" w:hanging="360"/>
      </w:pPr>
      <w:rPr>
        <w:rFonts w:ascii="Courier New" w:hAnsi="Courier New" w:cs="Courier New" w:hint="default"/>
      </w:rPr>
    </w:lvl>
    <w:lvl w:ilvl="5" w:tplc="7BF026DC">
      <w:start w:val="1"/>
      <w:numFmt w:val="bullet"/>
      <w:lvlText w:val=""/>
      <w:lvlJc w:val="left"/>
      <w:pPr>
        <w:ind w:left="4320" w:hanging="360"/>
      </w:pPr>
      <w:rPr>
        <w:rFonts w:ascii="Wingdings" w:hAnsi="Wingdings" w:hint="default"/>
      </w:rPr>
    </w:lvl>
    <w:lvl w:ilvl="6" w:tplc="14C65A42">
      <w:start w:val="1"/>
      <w:numFmt w:val="bullet"/>
      <w:lvlText w:val=""/>
      <w:lvlJc w:val="left"/>
      <w:pPr>
        <w:ind w:left="5040" w:hanging="360"/>
      </w:pPr>
      <w:rPr>
        <w:rFonts w:ascii="Symbol" w:hAnsi="Symbol" w:hint="default"/>
      </w:rPr>
    </w:lvl>
    <w:lvl w:ilvl="7" w:tplc="E7AC6B06">
      <w:start w:val="1"/>
      <w:numFmt w:val="bullet"/>
      <w:lvlText w:val="o"/>
      <w:lvlJc w:val="left"/>
      <w:pPr>
        <w:ind w:left="5760" w:hanging="360"/>
      </w:pPr>
      <w:rPr>
        <w:rFonts w:ascii="Courier New" w:hAnsi="Courier New" w:cs="Courier New" w:hint="default"/>
      </w:rPr>
    </w:lvl>
    <w:lvl w:ilvl="8" w:tplc="4D087F12">
      <w:start w:val="1"/>
      <w:numFmt w:val="bullet"/>
      <w:lvlText w:val=""/>
      <w:lvlJc w:val="left"/>
      <w:pPr>
        <w:ind w:left="6480" w:hanging="360"/>
      </w:pPr>
      <w:rPr>
        <w:rFonts w:ascii="Wingdings" w:hAnsi="Wingdings" w:hint="default"/>
      </w:rPr>
    </w:lvl>
  </w:abstractNum>
  <w:abstractNum w:abstractNumId="12" w15:restartNumberingAfterBreak="0">
    <w:nsid w:val="3F207154"/>
    <w:multiLevelType w:val="hybridMultilevel"/>
    <w:tmpl w:val="DFB26794"/>
    <w:lvl w:ilvl="0" w:tplc="F7FC0532">
      <w:start w:val="1"/>
      <w:numFmt w:val="bullet"/>
      <w:lvlText w:val=""/>
      <w:lvlJc w:val="left"/>
      <w:pPr>
        <w:ind w:left="1440" w:hanging="360"/>
      </w:pPr>
      <w:rPr>
        <w:rFonts w:ascii="Wingdings" w:hAnsi="Wingdings" w:hint="default"/>
      </w:rPr>
    </w:lvl>
    <w:lvl w:ilvl="1" w:tplc="C958ED1C">
      <w:start w:val="1"/>
      <w:numFmt w:val="bullet"/>
      <w:lvlText w:val="o"/>
      <w:lvlJc w:val="left"/>
      <w:pPr>
        <w:ind w:left="2160" w:hanging="360"/>
      </w:pPr>
      <w:rPr>
        <w:rFonts w:ascii="Courier New" w:hAnsi="Courier New" w:cs="Courier New" w:hint="default"/>
      </w:rPr>
    </w:lvl>
    <w:lvl w:ilvl="2" w:tplc="104C89CC">
      <w:start w:val="1"/>
      <w:numFmt w:val="bullet"/>
      <w:lvlText w:val=""/>
      <w:lvlJc w:val="left"/>
      <w:pPr>
        <w:ind w:left="2880" w:hanging="360"/>
      </w:pPr>
      <w:rPr>
        <w:rFonts w:ascii="Wingdings" w:hAnsi="Wingdings" w:hint="default"/>
      </w:rPr>
    </w:lvl>
    <w:lvl w:ilvl="3" w:tplc="D79AC6FA">
      <w:start w:val="1"/>
      <w:numFmt w:val="bullet"/>
      <w:lvlText w:val=""/>
      <w:lvlJc w:val="left"/>
      <w:pPr>
        <w:ind w:left="3600" w:hanging="360"/>
      </w:pPr>
      <w:rPr>
        <w:rFonts w:ascii="Symbol" w:hAnsi="Symbol" w:hint="default"/>
      </w:rPr>
    </w:lvl>
    <w:lvl w:ilvl="4" w:tplc="EFE0EEEA">
      <w:start w:val="1"/>
      <w:numFmt w:val="bullet"/>
      <w:lvlText w:val="o"/>
      <w:lvlJc w:val="left"/>
      <w:pPr>
        <w:ind w:left="4320" w:hanging="360"/>
      </w:pPr>
      <w:rPr>
        <w:rFonts w:ascii="Courier New" w:hAnsi="Courier New" w:cs="Courier New" w:hint="default"/>
      </w:rPr>
    </w:lvl>
    <w:lvl w:ilvl="5" w:tplc="2F702D4C">
      <w:start w:val="1"/>
      <w:numFmt w:val="bullet"/>
      <w:lvlText w:val=""/>
      <w:lvlJc w:val="left"/>
      <w:pPr>
        <w:ind w:left="5040" w:hanging="360"/>
      </w:pPr>
      <w:rPr>
        <w:rFonts w:ascii="Wingdings" w:hAnsi="Wingdings" w:hint="default"/>
      </w:rPr>
    </w:lvl>
    <w:lvl w:ilvl="6" w:tplc="2E76C454">
      <w:start w:val="1"/>
      <w:numFmt w:val="bullet"/>
      <w:lvlText w:val=""/>
      <w:lvlJc w:val="left"/>
      <w:pPr>
        <w:ind w:left="5760" w:hanging="360"/>
      </w:pPr>
      <w:rPr>
        <w:rFonts w:ascii="Symbol" w:hAnsi="Symbol" w:hint="default"/>
      </w:rPr>
    </w:lvl>
    <w:lvl w:ilvl="7" w:tplc="6BA644E0">
      <w:start w:val="1"/>
      <w:numFmt w:val="bullet"/>
      <w:lvlText w:val="o"/>
      <w:lvlJc w:val="left"/>
      <w:pPr>
        <w:ind w:left="6480" w:hanging="360"/>
      </w:pPr>
      <w:rPr>
        <w:rFonts w:ascii="Courier New" w:hAnsi="Courier New" w:cs="Courier New" w:hint="default"/>
      </w:rPr>
    </w:lvl>
    <w:lvl w:ilvl="8" w:tplc="A6C421CC">
      <w:start w:val="1"/>
      <w:numFmt w:val="bullet"/>
      <w:lvlText w:val=""/>
      <w:lvlJc w:val="left"/>
      <w:pPr>
        <w:ind w:left="7200" w:hanging="360"/>
      </w:pPr>
      <w:rPr>
        <w:rFonts w:ascii="Wingdings" w:hAnsi="Wingdings" w:hint="default"/>
      </w:rPr>
    </w:lvl>
  </w:abstractNum>
  <w:abstractNum w:abstractNumId="13" w15:restartNumberingAfterBreak="0">
    <w:nsid w:val="463E71AC"/>
    <w:multiLevelType w:val="hybridMultilevel"/>
    <w:tmpl w:val="3BE087E2"/>
    <w:lvl w:ilvl="0" w:tplc="8520C1DE">
      <w:start w:val="1"/>
      <w:numFmt w:val="bullet"/>
      <w:lvlText w:val=""/>
      <w:lvlJc w:val="left"/>
      <w:pPr>
        <w:ind w:left="1440" w:hanging="360"/>
      </w:pPr>
      <w:rPr>
        <w:rFonts w:ascii="Wingdings" w:hAnsi="Wingdings" w:hint="default"/>
      </w:rPr>
    </w:lvl>
    <w:lvl w:ilvl="1" w:tplc="035C5E14">
      <w:start w:val="1"/>
      <w:numFmt w:val="bullet"/>
      <w:lvlText w:val="o"/>
      <w:lvlJc w:val="left"/>
      <w:pPr>
        <w:ind w:left="2160" w:hanging="360"/>
      </w:pPr>
      <w:rPr>
        <w:rFonts w:ascii="Courier New" w:hAnsi="Courier New" w:cs="Courier New" w:hint="default"/>
      </w:rPr>
    </w:lvl>
    <w:lvl w:ilvl="2" w:tplc="83280B0C">
      <w:start w:val="1"/>
      <w:numFmt w:val="bullet"/>
      <w:lvlText w:val=""/>
      <w:lvlJc w:val="left"/>
      <w:pPr>
        <w:ind w:left="2880" w:hanging="360"/>
      </w:pPr>
      <w:rPr>
        <w:rFonts w:ascii="Wingdings" w:hAnsi="Wingdings" w:hint="default"/>
      </w:rPr>
    </w:lvl>
    <w:lvl w:ilvl="3" w:tplc="470ACEE0">
      <w:start w:val="1"/>
      <w:numFmt w:val="bullet"/>
      <w:lvlText w:val=""/>
      <w:lvlJc w:val="left"/>
      <w:pPr>
        <w:ind w:left="3600" w:hanging="360"/>
      </w:pPr>
      <w:rPr>
        <w:rFonts w:ascii="Symbol" w:hAnsi="Symbol" w:hint="default"/>
      </w:rPr>
    </w:lvl>
    <w:lvl w:ilvl="4" w:tplc="F4FADFF0">
      <w:start w:val="1"/>
      <w:numFmt w:val="bullet"/>
      <w:lvlText w:val="o"/>
      <w:lvlJc w:val="left"/>
      <w:pPr>
        <w:ind w:left="4320" w:hanging="360"/>
      </w:pPr>
      <w:rPr>
        <w:rFonts w:ascii="Courier New" w:hAnsi="Courier New" w:cs="Courier New" w:hint="default"/>
      </w:rPr>
    </w:lvl>
    <w:lvl w:ilvl="5" w:tplc="7CDA48FE">
      <w:start w:val="1"/>
      <w:numFmt w:val="bullet"/>
      <w:lvlText w:val=""/>
      <w:lvlJc w:val="left"/>
      <w:pPr>
        <w:ind w:left="5040" w:hanging="360"/>
      </w:pPr>
      <w:rPr>
        <w:rFonts w:ascii="Wingdings" w:hAnsi="Wingdings" w:hint="default"/>
      </w:rPr>
    </w:lvl>
    <w:lvl w:ilvl="6" w:tplc="851AC082">
      <w:start w:val="1"/>
      <w:numFmt w:val="bullet"/>
      <w:lvlText w:val=""/>
      <w:lvlJc w:val="left"/>
      <w:pPr>
        <w:ind w:left="5760" w:hanging="360"/>
      </w:pPr>
      <w:rPr>
        <w:rFonts w:ascii="Symbol" w:hAnsi="Symbol" w:hint="default"/>
      </w:rPr>
    </w:lvl>
    <w:lvl w:ilvl="7" w:tplc="DEECB68E">
      <w:start w:val="1"/>
      <w:numFmt w:val="bullet"/>
      <w:lvlText w:val="o"/>
      <w:lvlJc w:val="left"/>
      <w:pPr>
        <w:ind w:left="6480" w:hanging="360"/>
      </w:pPr>
      <w:rPr>
        <w:rFonts w:ascii="Courier New" w:hAnsi="Courier New" w:cs="Courier New" w:hint="default"/>
      </w:rPr>
    </w:lvl>
    <w:lvl w:ilvl="8" w:tplc="E2406C92">
      <w:start w:val="1"/>
      <w:numFmt w:val="bullet"/>
      <w:lvlText w:val=""/>
      <w:lvlJc w:val="left"/>
      <w:pPr>
        <w:ind w:left="7200" w:hanging="360"/>
      </w:pPr>
      <w:rPr>
        <w:rFonts w:ascii="Wingdings" w:hAnsi="Wingdings" w:hint="default"/>
      </w:rPr>
    </w:lvl>
  </w:abstractNum>
  <w:abstractNum w:abstractNumId="14" w15:restartNumberingAfterBreak="0">
    <w:nsid w:val="545A5958"/>
    <w:multiLevelType w:val="hybridMultilevel"/>
    <w:tmpl w:val="A1387402"/>
    <w:lvl w:ilvl="0" w:tplc="CD2C8CB8">
      <w:start w:val="1"/>
      <w:numFmt w:val="bullet"/>
      <w:lvlText w:val=""/>
      <w:lvlJc w:val="left"/>
      <w:pPr>
        <w:ind w:left="720" w:hanging="360"/>
      </w:pPr>
      <w:rPr>
        <w:rFonts w:ascii="Symbol" w:hAnsi="Symbol" w:hint="default"/>
      </w:rPr>
    </w:lvl>
    <w:lvl w:ilvl="1" w:tplc="03CCED3C">
      <w:start w:val="1"/>
      <w:numFmt w:val="bullet"/>
      <w:lvlText w:val="o"/>
      <w:lvlJc w:val="left"/>
      <w:pPr>
        <w:ind w:left="1440" w:hanging="360"/>
      </w:pPr>
      <w:rPr>
        <w:rFonts w:ascii="Courier New" w:hAnsi="Courier New" w:cs="Courier New" w:hint="default"/>
      </w:rPr>
    </w:lvl>
    <w:lvl w:ilvl="2" w:tplc="A24CAF8E">
      <w:start w:val="1"/>
      <w:numFmt w:val="bullet"/>
      <w:lvlText w:val=""/>
      <w:lvlJc w:val="left"/>
      <w:pPr>
        <w:ind w:left="2160" w:hanging="360"/>
      </w:pPr>
      <w:rPr>
        <w:rFonts w:ascii="Wingdings" w:hAnsi="Wingdings" w:hint="default"/>
      </w:rPr>
    </w:lvl>
    <w:lvl w:ilvl="3" w:tplc="7A5200E0">
      <w:start w:val="1"/>
      <w:numFmt w:val="bullet"/>
      <w:lvlText w:val=""/>
      <w:lvlJc w:val="left"/>
      <w:pPr>
        <w:ind w:left="2880" w:hanging="360"/>
      </w:pPr>
      <w:rPr>
        <w:rFonts w:ascii="Symbol" w:hAnsi="Symbol" w:hint="default"/>
      </w:rPr>
    </w:lvl>
    <w:lvl w:ilvl="4" w:tplc="EDB03E4C">
      <w:start w:val="1"/>
      <w:numFmt w:val="bullet"/>
      <w:lvlText w:val="o"/>
      <w:lvlJc w:val="left"/>
      <w:pPr>
        <w:ind w:left="3600" w:hanging="360"/>
      </w:pPr>
      <w:rPr>
        <w:rFonts w:ascii="Courier New" w:hAnsi="Courier New" w:cs="Courier New" w:hint="default"/>
      </w:rPr>
    </w:lvl>
    <w:lvl w:ilvl="5" w:tplc="401829F2">
      <w:start w:val="1"/>
      <w:numFmt w:val="bullet"/>
      <w:lvlText w:val=""/>
      <w:lvlJc w:val="left"/>
      <w:pPr>
        <w:ind w:left="4320" w:hanging="360"/>
      </w:pPr>
      <w:rPr>
        <w:rFonts w:ascii="Wingdings" w:hAnsi="Wingdings" w:hint="default"/>
      </w:rPr>
    </w:lvl>
    <w:lvl w:ilvl="6" w:tplc="ABE287D0">
      <w:start w:val="1"/>
      <w:numFmt w:val="bullet"/>
      <w:lvlText w:val=""/>
      <w:lvlJc w:val="left"/>
      <w:pPr>
        <w:ind w:left="5040" w:hanging="360"/>
      </w:pPr>
      <w:rPr>
        <w:rFonts w:ascii="Symbol" w:hAnsi="Symbol" w:hint="default"/>
      </w:rPr>
    </w:lvl>
    <w:lvl w:ilvl="7" w:tplc="9DE04B56">
      <w:start w:val="1"/>
      <w:numFmt w:val="bullet"/>
      <w:lvlText w:val="o"/>
      <w:lvlJc w:val="left"/>
      <w:pPr>
        <w:ind w:left="5760" w:hanging="360"/>
      </w:pPr>
      <w:rPr>
        <w:rFonts w:ascii="Courier New" w:hAnsi="Courier New" w:cs="Courier New" w:hint="default"/>
      </w:rPr>
    </w:lvl>
    <w:lvl w:ilvl="8" w:tplc="82E29D1A">
      <w:start w:val="1"/>
      <w:numFmt w:val="bullet"/>
      <w:lvlText w:val=""/>
      <w:lvlJc w:val="left"/>
      <w:pPr>
        <w:ind w:left="6480" w:hanging="360"/>
      </w:pPr>
      <w:rPr>
        <w:rFonts w:ascii="Wingdings" w:hAnsi="Wingdings" w:hint="default"/>
      </w:rPr>
    </w:lvl>
  </w:abstractNum>
  <w:abstractNum w:abstractNumId="15" w15:restartNumberingAfterBreak="0">
    <w:nsid w:val="587078DB"/>
    <w:multiLevelType w:val="hybridMultilevel"/>
    <w:tmpl w:val="7CB46748"/>
    <w:lvl w:ilvl="0" w:tplc="C87CC49C">
      <w:start w:val="1"/>
      <w:numFmt w:val="bullet"/>
      <w:lvlText w:val=""/>
      <w:lvlJc w:val="left"/>
      <w:pPr>
        <w:tabs>
          <w:tab w:val="num" w:pos="2160"/>
        </w:tabs>
        <w:ind w:left="2160" w:hanging="360"/>
      </w:pPr>
      <w:rPr>
        <w:rFonts w:ascii="Wingdings" w:hAnsi="Wingdings" w:hint="default"/>
      </w:rPr>
    </w:lvl>
    <w:lvl w:ilvl="1" w:tplc="0C3A77E4">
      <w:start w:val="1"/>
      <w:numFmt w:val="bullet"/>
      <w:lvlText w:val="o"/>
      <w:lvlJc w:val="left"/>
      <w:pPr>
        <w:ind w:left="2160" w:hanging="360"/>
      </w:pPr>
      <w:rPr>
        <w:rFonts w:ascii="Courier New" w:hAnsi="Courier New" w:cs="Courier New" w:hint="default"/>
      </w:rPr>
    </w:lvl>
    <w:lvl w:ilvl="2" w:tplc="F5267602">
      <w:start w:val="1"/>
      <w:numFmt w:val="bullet"/>
      <w:lvlText w:val=""/>
      <w:lvlJc w:val="left"/>
      <w:pPr>
        <w:ind w:left="2880" w:hanging="360"/>
      </w:pPr>
      <w:rPr>
        <w:rFonts w:ascii="Wingdings" w:hAnsi="Wingdings" w:hint="default"/>
      </w:rPr>
    </w:lvl>
    <w:lvl w:ilvl="3" w:tplc="CFD80DB8">
      <w:start w:val="1"/>
      <w:numFmt w:val="bullet"/>
      <w:lvlText w:val=""/>
      <w:lvlJc w:val="left"/>
      <w:pPr>
        <w:ind w:left="3600" w:hanging="360"/>
      </w:pPr>
      <w:rPr>
        <w:rFonts w:ascii="Symbol" w:hAnsi="Symbol" w:hint="default"/>
      </w:rPr>
    </w:lvl>
    <w:lvl w:ilvl="4" w:tplc="8CCA9378">
      <w:start w:val="1"/>
      <w:numFmt w:val="bullet"/>
      <w:lvlText w:val="o"/>
      <w:lvlJc w:val="left"/>
      <w:pPr>
        <w:ind w:left="4320" w:hanging="360"/>
      </w:pPr>
      <w:rPr>
        <w:rFonts w:ascii="Courier New" w:hAnsi="Courier New" w:cs="Courier New" w:hint="default"/>
      </w:rPr>
    </w:lvl>
    <w:lvl w:ilvl="5" w:tplc="D884B808">
      <w:start w:val="1"/>
      <w:numFmt w:val="bullet"/>
      <w:lvlText w:val=""/>
      <w:lvlJc w:val="left"/>
      <w:pPr>
        <w:ind w:left="5040" w:hanging="360"/>
      </w:pPr>
      <w:rPr>
        <w:rFonts w:ascii="Wingdings" w:hAnsi="Wingdings" w:hint="default"/>
      </w:rPr>
    </w:lvl>
    <w:lvl w:ilvl="6" w:tplc="B1FE1334">
      <w:start w:val="1"/>
      <w:numFmt w:val="bullet"/>
      <w:lvlText w:val=""/>
      <w:lvlJc w:val="left"/>
      <w:pPr>
        <w:ind w:left="5760" w:hanging="360"/>
      </w:pPr>
      <w:rPr>
        <w:rFonts w:ascii="Symbol" w:hAnsi="Symbol" w:hint="default"/>
      </w:rPr>
    </w:lvl>
    <w:lvl w:ilvl="7" w:tplc="2C8083FE">
      <w:start w:val="1"/>
      <w:numFmt w:val="bullet"/>
      <w:lvlText w:val="o"/>
      <w:lvlJc w:val="left"/>
      <w:pPr>
        <w:ind w:left="6480" w:hanging="360"/>
      </w:pPr>
      <w:rPr>
        <w:rFonts w:ascii="Courier New" w:hAnsi="Courier New" w:cs="Courier New" w:hint="default"/>
      </w:rPr>
    </w:lvl>
    <w:lvl w:ilvl="8" w:tplc="1BCEFCD6">
      <w:start w:val="1"/>
      <w:numFmt w:val="bullet"/>
      <w:lvlText w:val=""/>
      <w:lvlJc w:val="left"/>
      <w:pPr>
        <w:ind w:left="7200" w:hanging="360"/>
      </w:pPr>
      <w:rPr>
        <w:rFonts w:ascii="Wingdings" w:hAnsi="Wingdings" w:hint="default"/>
      </w:rPr>
    </w:lvl>
  </w:abstractNum>
  <w:abstractNum w:abstractNumId="16" w15:restartNumberingAfterBreak="0">
    <w:nsid w:val="5C271C52"/>
    <w:multiLevelType w:val="hybridMultilevel"/>
    <w:tmpl w:val="61CAF414"/>
    <w:lvl w:ilvl="0" w:tplc="4CCC8A7C">
      <w:start w:val="1"/>
      <w:numFmt w:val="bullet"/>
      <w:lvlText w:val="•"/>
      <w:lvlJc w:val="left"/>
      <w:pPr>
        <w:tabs>
          <w:tab w:val="num" w:pos="720"/>
        </w:tabs>
        <w:ind w:left="720" w:hanging="360"/>
      </w:pPr>
      <w:rPr>
        <w:rFonts w:ascii="Arial" w:hAnsi="Arial" w:hint="default"/>
      </w:rPr>
    </w:lvl>
    <w:lvl w:ilvl="1" w:tplc="20A6F406">
      <w:start w:val="1"/>
      <w:numFmt w:val="bullet"/>
      <w:lvlText w:val="•"/>
      <w:lvlJc w:val="left"/>
      <w:pPr>
        <w:tabs>
          <w:tab w:val="num" w:pos="1440"/>
        </w:tabs>
        <w:ind w:left="1440" w:hanging="360"/>
      </w:pPr>
      <w:rPr>
        <w:rFonts w:ascii="Arial" w:hAnsi="Arial" w:hint="default"/>
      </w:rPr>
    </w:lvl>
    <w:lvl w:ilvl="2" w:tplc="13F28BA4">
      <w:start w:val="1"/>
      <w:numFmt w:val="bullet"/>
      <w:lvlText w:val="•"/>
      <w:lvlJc w:val="left"/>
      <w:pPr>
        <w:tabs>
          <w:tab w:val="num" w:pos="2160"/>
        </w:tabs>
        <w:ind w:left="2160" w:hanging="360"/>
      </w:pPr>
      <w:rPr>
        <w:rFonts w:ascii="Arial" w:hAnsi="Arial" w:hint="default"/>
      </w:rPr>
    </w:lvl>
    <w:lvl w:ilvl="3" w:tplc="AFDE4824">
      <w:start w:val="1"/>
      <w:numFmt w:val="bullet"/>
      <w:lvlText w:val="•"/>
      <w:lvlJc w:val="left"/>
      <w:pPr>
        <w:tabs>
          <w:tab w:val="num" w:pos="2880"/>
        </w:tabs>
        <w:ind w:left="2880" w:hanging="360"/>
      </w:pPr>
      <w:rPr>
        <w:rFonts w:ascii="Arial" w:hAnsi="Arial" w:hint="default"/>
      </w:rPr>
    </w:lvl>
    <w:lvl w:ilvl="4" w:tplc="E7DC61CC">
      <w:start w:val="1"/>
      <w:numFmt w:val="bullet"/>
      <w:lvlText w:val="•"/>
      <w:lvlJc w:val="left"/>
      <w:pPr>
        <w:tabs>
          <w:tab w:val="num" w:pos="3600"/>
        </w:tabs>
        <w:ind w:left="3600" w:hanging="360"/>
      </w:pPr>
      <w:rPr>
        <w:rFonts w:ascii="Arial" w:hAnsi="Arial" w:hint="default"/>
      </w:rPr>
    </w:lvl>
    <w:lvl w:ilvl="5" w:tplc="69264408">
      <w:start w:val="1"/>
      <w:numFmt w:val="bullet"/>
      <w:lvlText w:val="•"/>
      <w:lvlJc w:val="left"/>
      <w:pPr>
        <w:tabs>
          <w:tab w:val="num" w:pos="4320"/>
        </w:tabs>
        <w:ind w:left="4320" w:hanging="360"/>
      </w:pPr>
      <w:rPr>
        <w:rFonts w:ascii="Arial" w:hAnsi="Arial" w:hint="default"/>
      </w:rPr>
    </w:lvl>
    <w:lvl w:ilvl="6" w:tplc="652CA4CA">
      <w:start w:val="1"/>
      <w:numFmt w:val="bullet"/>
      <w:lvlText w:val="•"/>
      <w:lvlJc w:val="left"/>
      <w:pPr>
        <w:tabs>
          <w:tab w:val="num" w:pos="5040"/>
        </w:tabs>
        <w:ind w:left="5040" w:hanging="360"/>
      </w:pPr>
      <w:rPr>
        <w:rFonts w:ascii="Arial" w:hAnsi="Arial" w:hint="default"/>
      </w:rPr>
    </w:lvl>
    <w:lvl w:ilvl="7" w:tplc="5BE278CC">
      <w:start w:val="1"/>
      <w:numFmt w:val="bullet"/>
      <w:lvlText w:val="•"/>
      <w:lvlJc w:val="left"/>
      <w:pPr>
        <w:tabs>
          <w:tab w:val="num" w:pos="5760"/>
        </w:tabs>
        <w:ind w:left="5760" w:hanging="360"/>
      </w:pPr>
      <w:rPr>
        <w:rFonts w:ascii="Arial" w:hAnsi="Arial" w:hint="default"/>
      </w:rPr>
    </w:lvl>
    <w:lvl w:ilvl="8" w:tplc="BAAA9DCA">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140CCC"/>
    <w:multiLevelType w:val="hybridMultilevel"/>
    <w:tmpl w:val="4AD2C248"/>
    <w:lvl w:ilvl="0" w:tplc="C4769E42">
      <w:start w:val="1"/>
      <w:numFmt w:val="decimal"/>
      <w:lvlText w:val="%1."/>
      <w:lvlJc w:val="left"/>
      <w:pPr>
        <w:ind w:left="360" w:hanging="360"/>
      </w:pPr>
    </w:lvl>
    <w:lvl w:ilvl="1" w:tplc="B888B388">
      <w:start w:val="1"/>
      <w:numFmt w:val="lowerLetter"/>
      <w:lvlText w:val="%2."/>
      <w:lvlJc w:val="left"/>
      <w:pPr>
        <w:ind w:left="1080" w:hanging="360"/>
      </w:pPr>
    </w:lvl>
    <w:lvl w:ilvl="2" w:tplc="0B18EEB8">
      <w:start w:val="1"/>
      <w:numFmt w:val="lowerRoman"/>
      <w:lvlText w:val="%3."/>
      <w:lvlJc w:val="right"/>
      <w:pPr>
        <w:ind w:left="1800" w:hanging="180"/>
      </w:pPr>
    </w:lvl>
    <w:lvl w:ilvl="3" w:tplc="A97C93DE">
      <w:start w:val="1"/>
      <w:numFmt w:val="decimal"/>
      <w:lvlText w:val="%4."/>
      <w:lvlJc w:val="left"/>
      <w:pPr>
        <w:ind w:left="2520" w:hanging="360"/>
      </w:pPr>
    </w:lvl>
    <w:lvl w:ilvl="4" w:tplc="22B01A10">
      <w:start w:val="1"/>
      <w:numFmt w:val="lowerLetter"/>
      <w:lvlText w:val="%5."/>
      <w:lvlJc w:val="left"/>
      <w:pPr>
        <w:ind w:left="3240" w:hanging="360"/>
      </w:pPr>
    </w:lvl>
    <w:lvl w:ilvl="5" w:tplc="4CC6BCEE">
      <w:start w:val="1"/>
      <w:numFmt w:val="lowerRoman"/>
      <w:lvlText w:val="%6."/>
      <w:lvlJc w:val="right"/>
      <w:pPr>
        <w:ind w:left="3960" w:hanging="180"/>
      </w:pPr>
    </w:lvl>
    <w:lvl w:ilvl="6" w:tplc="89BC764E">
      <w:start w:val="1"/>
      <w:numFmt w:val="decimal"/>
      <w:lvlText w:val="%7."/>
      <w:lvlJc w:val="left"/>
      <w:pPr>
        <w:ind w:left="4680" w:hanging="360"/>
      </w:pPr>
    </w:lvl>
    <w:lvl w:ilvl="7" w:tplc="FD6803CA">
      <w:start w:val="1"/>
      <w:numFmt w:val="lowerLetter"/>
      <w:lvlText w:val="%8."/>
      <w:lvlJc w:val="left"/>
      <w:pPr>
        <w:ind w:left="5400" w:hanging="360"/>
      </w:pPr>
    </w:lvl>
    <w:lvl w:ilvl="8" w:tplc="CC64D546">
      <w:start w:val="1"/>
      <w:numFmt w:val="lowerRoman"/>
      <w:lvlText w:val="%9."/>
      <w:lvlJc w:val="right"/>
      <w:pPr>
        <w:ind w:left="6120" w:hanging="180"/>
      </w:pPr>
    </w:lvl>
  </w:abstractNum>
  <w:abstractNum w:abstractNumId="18" w15:restartNumberingAfterBreak="0">
    <w:nsid w:val="64F72223"/>
    <w:multiLevelType w:val="hybridMultilevel"/>
    <w:tmpl w:val="9CF049AC"/>
    <w:lvl w:ilvl="0" w:tplc="C8FCE9AE">
      <w:start w:val="1"/>
      <w:numFmt w:val="bullet"/>
      <w:lvlText w:val=""/>
      <w:lvlJc w:val="left"/>
      <w:pPr>
        <w:tabs>
          <w:tab w:val="num" w:pos="1440"/>
        </w:tabs>
        <w:ind w:left="1440" w:hanging="360"/>
      </w:pPr>
      <w:rPr>
        <w:rFonts w:ascii="Wingdings" w:hAnsi="Wingdings" w:hint="default"/>
      </w:rPr>
    </w:lvl>
    <w:lvl w:ilvl="1" w:tplc="6AAE2C3A">
      <w:start w:val="1"/>
      <w:numFmt w:val="bullet"/>
      <w:lvlText w:val=""/>
      <w:lvlJc w:val="left"/>
      <w:pPr>
        <w:tabs>
          <w:tab w:val="num" w:pos="2160"/>
        </w:tabs>
        <w:ind w:left="2160" w:hanging="360"/>
      </w:pPr>
      <w:rPr>
        <w:rFonts w:ascii="Wingdings" w:hAnsi="Wingdings" w:hint="default"/>
      </w:rPr>
    </w:lvl>
    <w:lvl w:ilvl="2" w:tplc="0E6801FA">
      <w:start w:val="1"/>
      <w:numFmt w:val="bullet"/>
      <w:lvlText w:val=""/>
      <w:lvlJc w:val="left"/>
      <w:pPr>
        <w:tabs>
          <w:tab w:val="num" w:pos="2880"/>
        </w:tabs>
        <w:ind w:left="2880" w:hanging="360"/>
      </w:pPr>
      <w:rPr>
        <w:rFonts w:ascii="Wingdings" w:hAnsi="Wingdings" w:hint="default"/>
      </w:rPr>
    </w:lvl>
    <w:lvl w:ilvl="3" w:tplc="388CBCC2">
      <w:start w:val="1"/>
      <w:numFmt w:val="bullet"/>
      <w:lvlText w:val=""/>
      <w:lvlJc w:val="left"/>
      <w:pPr>
        <w:tabs>
          <w:tab w:val="num" w:pos="3600"/>
        </w:tabs>
        <w:ind w:left="3600" w:hanging="360"/>
      </w:pPr>
      <w:rPr>
        <w:rFonts w:ascii="Wingdings" w:hAnsi="Wingdings" w:hint="default"/>
      </w:rPr>
    </w:lvl>
    <w:lvl w:ilvl="4" w:tplc="D472A598">
      <w:start w:val="1"/>
      <w:numFmt w:val="bullet"/>
      <w:lvlText w:val=""/>
      <w:lvlJc w:val="left"/>
      <w:pPr>
        <w:tabs>
          <w:tab w:val="num" w:pos="4320"/>
        </w:tabs>
        <w:ind w:left="4320" w:hanging="360"/>
      </w:pPr>
      <w:rPr>
        <w:rFonts w:ascii="Wingdings" w:hAnsi="Wingdings" w:hint="default"/>
      </w:rPr>
    </w:lvl>
    <w:lvl w:ilvl="5" w:tplc="2FB0E2A4">
      <w:start w:val="1"/>
      <w:numFmt w:val="bullet"/>
      <w:lvlText w:val=""/>
      <w:lvlJc w:val="left"/>
      <w:pPr>
        <w:tabs>
          <w:tab w:val="num" w:pos="5040"/>
        </w:tabs>
        <w:ind w:left="5040" w:hanging="360"/>
      </w:pPr>
      <w:rPr>
        <w:rFonts w:ascii="Wingdings" w:hAnsi="Wingdings" w:hint="default"/>
      </w:rPr>
    </w:lvl>
    <w:lvl w:ilvl="6" w:tplc="6358C4D2">
      <w:start w:val="1"/>
      <w:numFmt w:val="bullet"/>
      <w:lvlText w:val=""/>
      <w:lvlJc w:val="left"/>
      <w:pPr>
        <w:tabs>
          <w:tab w:val="num" w:pos="5760"/>
        </w:tabs>
        <w:ind w:left="5760" w:hanging="360"/>
      </w:pPr>
      <w:rPr>
        <w:rFonts w:ascii="Wingdings" w:hAnsi="Wingdings" w:hint="default"/>
      </w:rPr>
    </w:lvl>
    <w:lvl w:ilvl="7" w:tplc="45543752">
      <w:start w:val="1"/>
      <w:numFmt w:val="bullet"/>
      <w:lvlText w:val=""/>
      <w:lvlJc w:val="left"/>
      <w:pPr>
        <w:tabs>
          <w:tab w:val="num" w:pos="6480"/>
        </w:tabs>
        <w:ind w:left="6480" w:hanging="360"/>
      </w:pPr>
      <w:rPr>
        <w:rFonts w:ascii="Wingdings" w:hAnsi="Wingdings" w:hint="default"/>
      </w:rPr>
    </w:lvl>
    <w:lvl w:ilvl="8" w:tplc="D81C4AB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76C6A0F"/>
    <w:multiLevelType w:val="hybridMultilevel"/>
    <w:tmpl w:val="1996CEAC"/>
    <w:lvl w:ilvl="0" w:tplc="19D0C598">
      <w:start w:val="1"/>
      <w:numFmt w:val="bullet"/>
      <w:lvlText w:val=""/>
      <w:lvlJc w:val="left"/>
      <w:pPr>
        <w:ind w:left="720" w:hanging="360"/>
      </w:pPr>
      <w:rPr>
        <w:rFonts w:ascii="Symbol" w:hAnsi="Symbol" w:hint="default"/>
      </w:rPr>
    </w:lvl>
    <w:lvl w:ilvl="1" w:tplc="0FD0EF10">
      <w:start w:val="1"/>
      <w:numFmt w:val="bullet"/>
      <w:lvlText w:val="o"/>
      <w:lvlJc w:val="left"/>
      <w:pPr>
        <w:ind w:left="1440" w:hanging="360"/>
      </w:pPr>
      <w:rPr>
        <w:rFonts w:ascii="Courier New" w:hAnsi="Courier New" w:cs="Courier New" w:hint="default"/>
      </w:rPr>
    </w:lvl>
    <w:lvl w:ilvl="2" w:tplc="C6DEE51A">
      <w:start w:val="1"/>
      <w:numFmt w:val="bullet"/>
      <w:lvlText w:val=""/>
      <w:lvlJc w:val="left"/>
      <w:pPr>
        <w:ind w:left="2160" w:hanging="360"/>
      </w:pPr>
      <w:rPr>
        <w:rFonts w:ascii="Wingdings" w:hAnsi="Wingdings" w:hint="default"/>
      </w:rPr>
    </w:lvl>
    <w:lvl w:ilvl="3" w:tplc="D76E4596">
      <w:start w:val="1"/>
      <w:numFmt w:val="bullet"/>
      <w:lvlText w:val=""/>
      <w:lvlJc w:val="left"/>
      <w:pPr>
        <w:ind w:left="2880" w:hanging="360"/>
      </w:pPr>
      <w:rPr>
        <w:rFonts w:ascii="Symbol" w:hAnsi="Symbol" w:hint="default"/>
      </w:rPr>
    </w:lvl>
    <w:lvl w:ilvl="4" w:tplc="221629C8">
      <w:start w:val="1"/>
      <w:numFmt w:val="bullet"/>
      <w:lvlText w:val="o"/>
      <w:lvlJc w:val="left"/>
      <w:pPr>
        <w:ind w:left="3600" w:hanging="360"/>
      </w:pPr>
      <w:rPr>
        <w:rFonts w:ascii="Courier New" w:hAnsi="Courier New" w:cs="Courier New" w:hint="default"/>
      </w:rPr>
    </w:lvl>
    <w:lvl w:ilvl="5" w:tplc="67EA0274">
      <w:start w:val="1"/>
      <w:numFmt w:val="bullet"/>
      <w:lvlText w:val=""/>
      <w:lvlJc w:val="left"/>
      <w:pPr>
        <w:ind w:left="4320" w:hanging="360"/>
      </w:pPr>
      <w:rPr>
        <w:rFonts w:ascii="Wingdings" w:hAnsi="Wingdings" w:hint="default"/>
      </w:rPr>
    </w:lvl>
    <w:lvl w:ilvl="6" w:tplc="5C8499AE">
      <w:start w:val="1"/>
      <w:numFmt w:val="bullet"/>
      <w:lvlText w:val=""/>
      <w:lvlJc w:val="left"/>
      <w:pPr>
        <w:ind w:left="5040" w:hanging="360"/>
      </w:pPr>
      <w:rPr>
        <w:rFonts w:ascii="Symbol" w:hAnsi="Symbol" w:hint="default"/>
      </w:rPr>
    </w:lvl>
    <w:lvl w:ilvl="7" w:tplc="46768E3A">
      <w:start w:val="1"/>
      <w:numFmt w:val="bullet"/>
      <w:lvlText w:val="o"/>
      <w:lvlJc w:val="left"/>
      <w:pPr>
        <w:ind w:left="5760" w:hanging="360"/>
      </w:pPr>
      <w:rPr>
        <w:rFonts w:ascii="Courier New" w:hAnsi="Courier New" w:cs="Courier New" w:hint="default"/>
      </w:rPr>
    </w:lvl>
    <w:lvl w:ilvl="8" w:tplc="AB1CE976">
      <w:start w:val="1"/>
      <w:numFmt w:val="bullet"/>
      <w:lvlText w:val=""/>
      <w:lvlJc w:val="left"/>
      <w:pPr>
        <w:ind w:left="6480" w:hanging="360"/>
      </w:pPr>
      <w:rPr>
        <w:rFonts w:ascii="Wingdings" w:hAnsi="Wingdings" w:hint="default"/>
      </w:rPr>
    </w:lvl>
  </w:abstractNum>
  <w:abstractNum w:abstractNumId="20" w15:restartNumberingAfterBreak="0">
    <w:nsid w:val="683036D6"/>
    <w:multiLevelType w:val="hybridMultilevel"/>
    <w:tmpl w:val="BB1E1E1C"/>
    <w:lvl w:ilvl="0" w:tplc="6602DF3C">
      <w:start w:val="1"/>
      <w:numFmt w:val="bullet"/>
      <w:lvlText w:val=""/>
      <w:lvlJc w:val="left"/>
      <w:pPr>
        <w:ind w:left="720" w:hanging="360"/>
      </w:pPr>
      <w:rPr>
        <w:rFonts w:ascii="Symbol" w:hAnsi="Symbol" w:hint="default"/>
      </w:rPr>
    </w:lvl>
    <w:lvl w:ilvl="1" w:tplc="8F22B782">
      <w:start w:val="1"/>
      <w:numFmt w:val="bullet"/>
      <w:lvlText w:val="o"/>
      <w:lvlJc w:val="left"/>
      <w:pPr>
        <w:ind w:left="1440" w:hanging="360"/>
      </w:pPr>
      <w:rPr>
        <w:rFonts w:ascii="Courier New" w:hAnsi="Courier New" w:cs="Courier New" w:hint="default"/>
      </w:rPr>
    </w:lvl>
    <w:lvl w:ilvl="2" w:tplc="87BEE3A4">
      <w:start w:val="1"/>
      <w:numFmt w:val="bullet"/>
      <w:lvlText w:val=""/>
      <w:lvlJc w:val="left"/>
      <w:pPr>
        <w:ind w:left="2160" w:hanging="360"/>
      </w:pPr>
      <w:rPr>
        <w:rFonts w:ascii="Wingdings" w:hAnsi="Wingdings" w:hint="default"/>
      </w:rPr>
    </w:lvl>
    <w:lvl w:ilvl="3" w:tplc="883AB3FC">
      <w:start w:val="1"/>
      <w:numFmt w:val="bullet"/>
      <w:lvlText w:val=""/>
      <w:lvlJc w:val="left"/>
      <w:pPr>
        <w:ind w:left="2880" w:hanging="360"/>
      </w:pPr>
      <w:rPr>
        <w:rFonts w:ascii="Symbol" w:hAnsi="Symbol" w:hint="default"/>
      </w:rPr>
    </w:lvl>
    <w:lvl w:ilvl="4" w:tplc="77EE5030">
      <w:start w:val="1"/>
      <w:numFmt w:val="bullet"/>
      <w:lvlText w:val="o"/>
      <w:lvlJc w:val="left"/>
      <w:pPr>
        <w:ind w:left="3600" w:hanging="360"/>
      </w:pPr>
      <w:rPr>
        <w:rFonts w:ascii="Courier New" w:hAnsi="Courier New" w:cs="Courier New" w:hint="default"/>
      </w:rPr>
    </w:lvl>
    <w:lvl w:ilvl="5" w:tplc="A24E148A">
      <w:start w:val="1"/>
      <w:numFmt w:val="bullet"/>
      <w:lvlText w:val=""/>
      <w:lvlJc w:val="left"/>
      <w:pPr>
        <w:ind w:left="4320" w:hanging="360"/>
      </w:pPr>
      <w:rPr>
        <w:rFonts w:ascii="Wingdings" w:hAnsi="Wingdings" w:hint="default"/>
      </w:rPr>
    </w:lvl>
    <w:lvl w:ilvl="6" w:tplc="74C2BD44">
      <w:start w:val="1"/>
      <w:numFmt w:val="bullet"/>
      <w:lvlText w:val=""/>
      <w:lvlJc w:val="left"/>
      <w:pPr>
        <w:ind w:left="5040" w:hanging="360"/>
      </w:pPr>
      <w:rPr>
        <w:rFonts w:ascii="Symbol" w:hAnsi="Symbol" w:hint="default"/>
      </w:rPr>
    </w:lvl>
    <w:lvl w:ilvl="7" w:tplc="4D1200B6">
      <w:start w:val="1"/>
      <w:numFmt w:val="bullet"/>
      <w:lvlText w:val="o"/>
      <w:lvlJc w:val="left"/>
      <w:pPr>
        <w:ind w:left="5760" w:hanging="360"/>
      </w:pPr>
      <w:rPr>
        <w:rFonts w:ascii="Courier New" w:hAnsi="Courier New" w:cs="Courier New" w:hint="default"/>
      </w:rPr>
    </w:lvl>
    <w:lvl w:ilvl="8" w:tplc="A52644FA">
      <w:start w:val="1"/>
      <w:numFmt w:val="bullet"/>
      <w:lvlText w:val=""/>
      <w:lvlJc w:val="left"/>
      <w:pPr>
        <w:ind w:left="6480" w:hanging="360"/>
      </w:pPr>
      <w:rPr>
        <w:rFonts w:ascii="Wingdings" w:hAnsi="Wingdings" w:hint="default"/>
      </w:rPr>
    </w:lvl>
  </w:abstractNum>
  <w:abstractNum w:abstractNumId="21" w15:restartNumberingAfterBreak="0">
    <w:nsid w:val="6E2C6B01"/>
    <w:multiLevelType w:val="hybridMultilevel"/>
    <w:tmpl w:val="AE743110"/>
    <w:lvl w:ilvl="0" w:tplc="8D42C0D0">
      <w:start w:val="1"/>
      <w:numFmt w:val="bullet"/>
      <w:lvlText w:val="•"/>
      <w:lvlJc w:val="left"/>
      <w:pPr>
        <w:tabs>
          <w:tab w:val="num" w:pos="720"/>
        </w:tabs>
        <w:ind w:left="720" w:hanging="360"/>
      </w:pPr>
      <w:rPr>
        <w:rFonts w:ascii="Arial" w:hAnsi="Arial" w:hint="default"/>
      </w:rPr>
    </w:lvl>
    <w:lvl w:ilvl="1" w:tplc="7CE25840">
      <w:start w:val="1"/>
      <w:numFmt w:val="bullet"/>
      <w:lvlText w:val="•"/>
      <w:lvlJc w:val="left"/>
      <w:pPr>
        <w:tabs>
          <w:tab w:val="num" w:pos="1440"/>
        </w:tabs>
        <w:ind w:left="1440" w:hanging="360"/>
      </w:pPr>
      <w:rPr>
        <w:rFonts w:ascii="Arial" w:hAnsi="Arial" w:hint="default"/>
      </w:rPr>
    </w:lvl>
    <w:lvl w:ilvl="2" w:tplc="FF528430">
      <w:start w:val="1"/>
      <w:numFmt w:val="bullet"/>
      <w:lvlText w:val="•"/>
      <w:lvlJc w:val="left"/>
      <w:pPr>
        <w:tabs>
          <w:tab w:val="num" w:pos="2160"/>
        </w:tabs>
        <w:ind w:left="2160" w:hanging="360"/>
      </w:pPr>
      <w:rPr>
        <w:rFonts w:ascii="Arial" w:hAnsi="Arial" w:hint="default"/>
      </w:rPr>
    </w:lvl>
    <w:lvl w:ilvl="3" w:tplc="C7FE0E3E">
      <w:start w:val="1"/>
      <w:numFmt w:val="bullet"/>
      <w:lvlText w:val="•"/>
      <w:lvlJc w:val="left"/>
      <w:pPr>
        <w:tabs>
          <w:tab w:val="num" w:pos="2880"/>
        </w:tabs>
        <w:ind w:left="2880" w:hanging="360"/>
      </w:pPr>
      <w:rPr>
        <w:rFonts w:ascii="Arial" w:hAnsi="Arial" w:hint="default"/>
      </w:rPr>
    </w:lvl>
    <w:lvl w:ilvl="4" w:tplc="E62A781A">
      <w:start w:val="1"/>
      <w:numFmt w:val="bullet"/>
      <w:lvlText w:val="•"/>
      <w:lvlJc w:val="left"/>
      <w:pPr>
        <w:tabs>
          <w:tab w:val="num" w:pos="3600"/>
        </w:tabs>
        <w:ind w:left="3600" w:hanging="360"/>
      </w:pPr>
      <w:rPr>
        <w:rFonts w:ascii="Arial" w:hAnsi="Arial" w:hint="default"/>
      </w:rPr>
    </w:lvl>
    <w:lvl w:ilvl="5" w:tplc="0BA4CF58">
      <w:start w:val="1"/>
      <w:numFmt w:val="bullet"/>
      <w:lvlText w:val="•"/>
      <w:lvlJc w:val="left"/>
      <w:pPr>
        <w:tabs>
          <w:tab w:val="num" w:pos="4320"/>
        </w:tabs>
        <w:ind w:left="4320" w:hanging="360"/>
      </w:pPr>
      <w:rPr>
        <w:rFonts w:ascii="Arial" w:hAnsi="Arial" w:hint="default"/>
      </w:rPr>
    </w:lvl>
    <w:lvl w:ilvl="6" w:tplc="F080E116">
      <w:start w:val="1"/>
      <w:numFmt w:val="bullet"/>
      <w:lvlText w:val="•"/>
      <w:lvlJc w:val="left"/>
      <w:pPr>
        <w:tabs>
          <w:tab w:val="num" w:pos="5040"/>
        </w:tabs>
        <w:ind w:left="5040" w:hanging="360"/>
      </w:pPr>
      <w:rPr>
        <w:rFonts w:ascii="Arial" w:hAnsi="Arial" w:hint="default"/>
      </w:rPr>
    </w:lvl>
    <w:lvl w:ilvl="7" w:tplc="8E024FF2">
      <w:start w:val="1"/>
      <w:numFmt w:val="bullet"/>
      <w:lvlText w:val="•"/>
      <w:lvlJc w:val="left"/>
      <w:pPr>
        <w:tabs>
          <w:tab w:val="num" w:pos="5760"/>
        </w:tabs>
        <w:ind w:left="5760" w:hanging="360"/>
      </w:pPr>
      <w:rPr>
        <w:rFonts w:ascii="Arial" w:hAnsi="Arial" w:hint="default"/>
      </w:rPr>
    </w:lvl>
    <w:lvl w:ilvl="8" w:tplc="5AA01726">
      <w:start w:val="1"/>
      <w:numFmt w:val="bullet"/>
      <w:lvlText w:val="•"/>
      <w:lvlJc w:val="left"/>
      <w:pPr>
        <w:tabs>
          <w:tab w:val="num" w:pos="6480"/>
        </w:tabs>
        <w:ind w:left="6480" w:hanging="360"/>
      </w:pPr>
      <w:rPr>
        <w:rFonts w:ascii="Arial" w:hAnsi="Arial" w:hint="default"/>
      </w:rPr>
    </w:lvl>
  </w:abstractNum>
  <w:abstractNum w:abstractNumId="22" w15:restartNumberingAfterBreak="0">
    <w:nsid w:val="70E30EEB"/>
    <w:multiLevelType w:val="hybridMultilevel"/>
    <w:tmpl w:val="0EE00A90"/>
    <w:lvl w:ilvl="0" w:tplc="A1CA3740">
      <w:start w:val="1"/>
      <w:numFmt w:val="bullet"/>
      <w:lvlText w:val=""/>
      <w:lvlJc w:val="left"/>
      <w:pPr>
        <w:ind w:left="720" w:hanging="360"/>
      </w:pPr>
      <w:rPr>
        <w:rFonts w:ascii="Symbol" w:hAnsi="Symbol" w:hint="default"/>
      </w:rPr>
    </w:lvl>
    <w:lvl w:ilvl="1" w:tplc="EAF080DE">
      <w:start w:val="1"/>
      <w:numFmt w:val="bullet"/>
      <w:lvlText w:val="o"/>
      <w:lvlJc w:val="left"/>
      <w:pPr>
        <w:ind w:left="1440" w:hanging="360"/>
      </w:pPr>
      <w:rPr>
        <w:rFonts w:ascii="Courier New" w:hAnsi="Courier New" w:cs="Courier New" w:hint="default"/>
      </w:rPr>
    </w:lvl>
    <w:lvl w:ilvl="2" w:tplc="37D8DDE4">
      <w:start w:val="1"/>
      <w:numFmt w:val="bullet"/>
      <w:lvlText w:val=""/>
      <w:lvlJc w:val="left"/>
      <w:pPr>
        <w:ind w:left="2160" w:hanging="360"/>
      </w:pPr>
      <w:rPr>
        <w:rFonts w:ascii="Wingdings" w:hAnsi="Wingdings" w:hint="default"/>
      </w:rPr>
    </w:lvl>
    <w:lvl w:ilvl="3" w:tplc="FBD266E8">
      <w:start w:val="1"/>
      <w:numFmt w:val="bullet"/>
      <w:lvlText w:val=""/>
      <w:lvlJc w:val="left"/>
      <w:pPr>
        <w:ind w:left="2880" w:hanging="360"/>
      </w:pPr>
      <w:rPr>
        <w:rFonts w:ascii="Symbol" w:hAnsi="Symbol" w:hint="default"/>
      </w:rPr>
    </w:lvl>
    <w:lvl w:ilvl="4" w:tplc="4C68AA1C">
      <w:start w:val="1"/>
      <w:numFmt w:val="bullet"/>
      <w:lvlText w:val="o"/>
      <w:lvlJc w:val="left"/>
      <w:pPr>
        <w:ind w:left="3600" w:hanging="360"/>
      </w:pPr>
      <w:rPr>
        <w:rFonts w:ascii="Courier New" w:hAnsi="Courier New" w:cs="Courier New" w:hint="default"/>
      </w:rPr>
    </w:lvl>
    <w:lvl w:ilvl="5" w:tplc="81180D70">
      <w:start w:val="1"/>
      <w:numFmt w:val="bullet"/>
      <w:lvlText w:val=""/>
      <w:lvlJc w:val="left"/>
      <w:pPr>
        <w:ind w:left="4320" w:hanging="360"/>
      </w:pPr>
      <w:rPr>
        <w:rFonts w:ascii="Wingdings" w:hAnsi="Wingdings" w:hint="default"/>
      </w:rPr>
    </w:lvl>
    <w:lvl w:ilvl="6" w:tplc="D8D8674E">
      <w:start w:val="1"/>
      <w:numFmt w:val="bullet"/>
      <w:lvlText w:val=""/>
      <w:lvlJc w:val="left"/>
      <w:pPr>
        <w:ind w:left="5040" w:hanging="360"/>
      </w:pPr>
      <w:rPr>
        <w:rFonts w:ascii="Symbol" w:hAnsi="Symbol" w:hint="default"/>
      </w:rPr>
    </w:lvl>
    <w:lvl w:ilvl="7" w:tplc="8230FC2C">
      <w:start w:val="1"/>
      <w:numFmt w:val="bullet"/>
      <w:lvlText w:val="o"/>
      <w:lvlJc w:val="left"/>
      <w:pPr>
        <w:ind w:left="5760" w:hanging="360"/>
      </w:pPr>
      <w:rPr>
        <w:rFonts w:ascii="Courier New" w:hAnsi="Courier New" w:cs="Courier New" w:hint="default"/>
      </w:rPr>
    </w:lvl>
    <w:lvl w:ilvl="8" w:tplc="E904D482">
      <w:start w:val="1"/>
      <w:numFmt w:val="bullet"/>
      <w:lvlText w:val=""/>
      <w:lvlJc w:val="left"/>
      <w:pPr>
        <w:ind w:left="6480" w:hanging="360"/>
      </w:pPr>
      <w:rPr>
        <w:rFonts w:ascii="Wingdings" w:hAnsi="Wingdings" w:hint="default"/>
      </w:rPr>
    </w:lvl>
  </w:abstractNum>
  <w:num w:numId="1" w16cid:durableId="1089429353">
    <w:abstractNumId w:val="17"/>
  </w:num>
  <w:num w:numId="2" w16cid:durableId="1269041053">
    <w:abstractNumId w:val="0"/>
  </w:num>
  <w:num w:numId="3" w16cid:durableId="268588831">
    <w:abstractNumId w:val="16"/>
  </w:num>
  <w:num w:numId="4" w16cid:durableId="1294285528">
    <w:abstractNumId w:val="21"/>
  </w:num>
  <w:num w:numId="5" w16cid:durableId="2086681007">
    <w:abstractNumId w:val="6"/>
  </w:num>
  <w:num w:numId="6" w16cid:durableId="521015070">
    <w:abstractNumId w:val="9"/>
  </w:num>
  <w:num w:numId="7" w16cid:durableId="527257714">
    <w:abstractNumId w:val="18"/>
  </w:num>
  <w:num w:numId="8" w16cid:durableId="686442077">
    <w:abstractNumId w:val="14"/>
  </w:num>
  <w:num w:numId="9" w16cid:durableId="1249000326">
    <w:abstractNumId w:val="1"/>
  </w:num>
  <w:num w:numId="10" w16cid:durableId="868641246">
    <w:abstractNumId w:val="7"/>
  </w:num>
  <w:num w:numId="11" w16cid:durableId="350449313">
    <w:abstractNumId w:val="20"/>
  </w:num>
  <w:num w:numId="12" w16cid:durableId="2069644521">
    <w:abstractNumId w:val="19"/>
  </w:num>
  <w:num w:numId="13" w16cid:durableId="447702799">
    <w:abstractNumId w:val="5"/>
  </w:num>
  <w:num w:numId="14" w16cid:durableId="1686207584">
    <w:abstractNumId w:val="15"/>
  </w:num>
  <w:num w:numId="15" w16cid:durableId="1792282068">
    <w:abstractNumId w:val="22"/>
  </w:num>
  <w:num w:numId="16" w16cid:durableId="1746799463">
    <w:abstractNumId w:val="8"/>
  </w:num>
  <w:num w:numId="17" w16cid:durableId="909771787">
    <w:abstractNumId w:val="12"/>
  </w:num>
  <w:num w:numId="18" w16cid:durableId="64845002">
    <w:abstractNumId w:val="13"/>
  </w:num>
  <w:num w:numId="19" w16cid:durableId="1496915595">
    <w:abstractNumId w:val="4"/>
  </w:num>
  <w:num w:numId="20" w16cid:durableId="1349868873">
    <w:abstractNumId w:val="2"/>
  </w:num>
  <w:num w:numId="21" w16cid:durableId="1527135022">
    <w:abstractNumId w:val="11"/>
  </w:num>
  <w:num w:numId="22" w16cid:durableId="1939605325">
    <w:abstractNumId w:val="10"/>
  </w:num>
  <w:num w:numId="23" w16cid:durableId="1578980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B0"/>
    <w:rsid w:val="001B4012"/>
    <w:rsid w:val="00346EE2"/>
    <w:rsid w:val="00650EB9"/>
    <w:rsid w:val="006675B0"/>
    <w:rsid w:val="00A64045"/>
    <w:rsid w:val="00E42F82"/>
    <w:rsid w:val="00E62E2F"/>
    <w:rsid w:val="00EF6B57"/>
    <w:rsid w:val="00F3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A2480"/>
  <w15:docId w15:val="{B885C752-CA7B-4F2E-A5BF-99390B15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pPr>
      <w:keepNext/>
      <w:keepLines/>
      <w:spacing w:before="480" w:after="200"/>
      <w:outlineLvl w:val="0"/>
    </w:pPr>
    <w:rPr>
      <w:rFonts w:eastAsia="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table" w:styleId="TableGrid">
    <w:name w:val="Table Grid"/>
    <w:basedOn w:val="TableNormal"/>
    <w:uiPriority w:val="3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customStyle="1" w:styleId="Kommentartext1">
    <w:name w:val="Kommentartext1"/>
    <w:basedOn w:val="Normal"/>
    <w:next w:val="CommentText"/>
    <w:link w:val="KommentartextZchn"/>
    <w:uiPriority w:val="99"/>
    <w:semiHidden/>
    <w:unhideWhenUsed/>
    <w:pPr>
      <w:spacing w:after="160" w:line="240" w:lineRule="auto"/>
    </w:pPr>
    <w:rPr>
      <w:rFonts w:asciiTheme="minorHAnsi" w:hAnsiTheme="minorHAnsi" w:cstheme="minorBidi"/>
      <w:sz w:val="20"/>
      <w:szCs w:val="20"/>
    </w:rPr>
  </w:style>
  <w:style w:type="character" w:customStyle="1" w:styleId="KommentartextZchn">
    <w:name w:val="Kommentartext Zchn"/>
    <w:basedOn w:val="DefaultParagraphFont"/>
    <w:link w:val="Kommentartext1"/>
    <w:uiPriority w:val="99"/>
    <w:semiHidden/>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sz w:val="20"/>
      <w:szCs w:val="20"/>
    </w:rPr>
  </w:style>
  <w:style w:type="paragraph" w:styleId="Revision">
    <w:name w:val="Revision"/>
    <w:hidden/>
    <w:uiPriority w:val="99"/>
    <w:semiHidden/>
    <w:pPr>
      <w:spacing w:line="240" w:lineRule="auto"/>
    </w:pPr>
    <w:rPr>
      <w:rFonts w:ascii="Arial" w:hAnsi="Arial" w:cs="Arial"/>
    </w:rPr>
  </w:style>
  <w:style w:type="paragraph" w:styleId="Header">
    <w:name w:val="header"/>
    <w:basedOn w:val="Normal"/>
    <w:link w:val="HeaderChar1"/>
    <w:unhideWhenUsed/>
    <w:pPr>
      <w:tabs>
        <w:tab w:val="center" w:pos="4536"/>
        <w:tab w:val="right" w:pos="9072"/>
      </w:tabs>
      <w:spacing w:line="240" w:lineRule="auto"/>
    </w:pPr>
  </w:style>
  <w:style w:type="character" w:customStyle="1" w:styleId="HeaderChar1">
    <w:name w:val="Header Char1"/>
    <w:basedOn w:val="DefaultParagraphFont"/>
    <w:link w:val="Header"/>
    <w:rPr>
      <w:rFonts w:ascii="Arial" w:hAnsi="Arial" w:cs="Arial"/>
    </w:rPr>
  </w:style>
  <w:style w:type="paragraph" w:styleId="Footer">
    <w:name w:val="footer"/>
    <w:basedOn w:val="Normal"/>
    <w:link w:val="FooterChar1"/>
    <w:uiPriority w:val="99"/>
    <w:unhideWhenUsed/>
    <w:pPr>
      <w:tabs>
        <w:tab w:val="center" w:pos="4536"/>
        <w:tab w:val="right" w:pos="9072"/>
      </w:tabs>
      <w:spacing w:line="240" w:lineRule="auto"/>
    </w:pPr>
  </w:style>
  <w:style w:type="character" w:customStyle="1" w:styleId="FooterChar1">
    <w:name w:val="Footer Char1"/>
    <w:basedOn w:val="DefaultParagraphFont"/>
    <w:link w:val="Footer"/>
    <w:uiPriority w:val="99"/>
    <w:rPr>
      <w:rFonts w:ascii="Arial" w:hAnsi="Arial" w:cs="Arial"/>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paragraph" w:customStyle="1" w:styleId="Footer1">
    <w:name w:val="Footer1"/>
    <w:basedOn w:val="Footer"/>
    <w:link w:val="footerChar0"/>
    <w:qFormat/>
    <w:rsid w:val="00A64045"/>
    <w:pPr>
      <w:ind w:left="-108"/>
      <w:jc w:val="both"/>
    </w:pPr>
    <w:rPr>
      <w:rFonts w:eastAsiaTheme="minorEastAsia"/>
      <w:color w:val="000000"/>
      <w:sz w:val="18"/>
      <w:szCs w:val="20"/>
      <w:lang w:eastAsia="de-DE"/>
    </w:rPr>
  </w:style>
  <w:style w:type="character" w:customStyle="1" w:styleId="footerChar0">
    <w:name w:val="footer Char"/>
    <w:basedOn w:val="FooterChar"/>
    <w:link w:val="Footer1"/>
    <w:rsid w:val="00A64045"/>
    <w:rPr>
      <w:rFonts w:ascii="Arial" w:eastAsiaTheme="minorEastAsia" w:hAnsi="Arial" w:cs="Arial"/>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g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pan.pl/dlibr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coe.int/common-european-framework-of-reference-for-languages-learning-teaching/16809ea0d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m.coe.int/1680459f97" TargetMode="External"/><Relationship Id="rId4" Type="http://schemas.openxmlformats.org/officeDocument/2006/relationships/webSettings" Target="webSettings.xml"/><Relationship Id="rId9" Type="http://schemas.openxmlformats.org/officeDocument/2006/relationships/hyperlink" Target="https://www.elsevier.com/open-access/open-access-journal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Marie-Therese Baehr</cp:lastModifiedBy>
  <cp:revision>5</cp:revision>
  <dcterms:created xsi:type="dcterms:W3CDTF">2023-10-30T10:28:00Z</dcterms:created>
  <dcterms:modified xsi:type="dcterms:W3CDTF">2024-06-27T13:44:00Z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e0b658d276d2b13a76f107266985db0b3a26dc55eee083f45f567e02d2646242</vt:lpwstr>
  </property>
</Properties>
</file>